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CD226" w14:textId="77777777" w:rsidR="00576C82" w:rsidRPr="001E404C" w:rsidRDefault="00576C82" w:rsidP="00D8244F">
      <w:pPr>
        <w:jc w:val="both"/>
        <w:rPr>
          <w:b/>
          <w:sz w:val="24"/>
          <w:szCs w:val="24"/>
          <w:lang w:val="en-US"/>
        </w:rPr>
      </w:pPr>
      <w:r w:rsidRPr="001E404C">
        <w:rPr>
          <w:b/>
          <w:sz w:val="24"/>
          <w:szCs w:val="24"/>
          <w:lang w:val="en-US"/>
        </w:rPr>
        <w:t>Article XI "Confidentiality" of General Terms shall be delated and replaced with the following:</w:t>
      </w:r>
    </w:p>
    <w:p w14:paraId="7116C7DB" w14:textId="77777777" w:rsidR="00B05E26" w:rsidRPr="001E404C" w:rsidRDefault="00B05E26" w:rsidP="00EF205C">
      <w:pPr>
        <w:spacing w:after="0"/>
        <w:jc w:val="both"/>
        <w:rPr>
          <w:sz w:val="24"/>
          <w:szCs w:val="24"/>
          <w:lang w:val="en-US"/>
        </w:rPr>
      </w:pPr>
      <w:r w:rsidRPr="001E404C">
        <w:rPr>
          <w:sz w:val="24"/>
          <w:szCs w:val="24"/>
          <w:lang w:val="en-US"/>
        </w:rPr>
        <w:t xml:space="preserve">1. The Seller Mandatory to maintain confidentiality of information provided directly or indirectly by the Buyer Party (in any form, i.e. in particular in oral, written, electronic form), as well as information obtained by the Seller in any other way during mutual cooperation, inter alia in connection with conclusion and performance of this Purchase Order, if such information relates directly or indirectly to the Buyer Party, companies of the Buyer Party's Group or their counterparts/Sellers, including the contents hereof. The Parties agree that any technical, technological, </w:t>
      </w:r>
      <w:proofErr w:type="spellStart"/>
      <w:r w:rsidRPr="001E404C">
        <w:rPr>
          <w:sz w:val="24"/>
          <w:szCs w:val="24"/>
          <w:lang w:val="en-US"/>
        </w:rPr>
        <w:t>organisational</w:t>
      </w:r>
      <w:proofErr w:type="spellEnd"/>
      <w:r w:rsidRPr="001E404C">
        <w:rPr>
          <w:sz w:val="24"/>
          <w:szCs w:val="24"/>
          <w:lang w:val="en-US"/>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Buyer Party, being an entity </w:t>
      </w:r>
      <w:proofErr w:type="spellStart"/>
      <w:r w:rsidRPr="001E404C">
        <w:rPr>
          <w:sz w:val="24"/>
          <w:szCs w:val="24"/>
          <w:lang w:val="en-US"/>
        </w:rPr>
        <w:t>authorised</w:t>
      </w:r>
      <w:proofErr w:type="spellEnd"/>
      <w:r w:rsidRPr="001E404C">
        <w:rPr>
          <w:sz w:val="24"/>
          <w:szCs w:val="24"/>
          <w:lang w:val="en-US"/>
        </w:rPr>
        <w:t xml:space="preserve"> to use and dispose of it, has taken, while observing due diligence, actions aimed at maintaining its confidentiality, transmitted by the Buyer Party or on its behalf or otherwise obtained by the Seller while negotiating, concluding and performing the Purchase Order  shall be treated as business secrets within the meaning of the Act of 16 April 1993 on combating unfair competition  (hereinafter: "Business Secrets"), unless at the time of transfer, the transferor shall determine in writing or in electronic form different nature of such information from the specified above.</w:t>
      </w:r>
    </w:p>
    <w:p w14:paraId="11FE046A" w14:textId="77777777" w:rsidR="00B05E26" w:rsidRPr="001E404C" w:rsidRDefault="00B05E26" w:rsidP="00EF205C">
      <w:pPr>
        <w:spacing w:after="0"/>
        <w:jc w:val="both"/>
        <w:rPr>
          <w:sz w:val="24"/>
          <w:szCs w:val="24"/>
          <w:lang w:val="en-US"/>
        </w:rPr>
      </w:pPr>
      <w:r w:rsidRPr="001E404C">
        <w:rPr>
          <w:sz w:val="24"/>
          <w:szCs w:val="24"/>
          <w:lang w:val="en-US"/>
        </w:rPr>
        <w:t>2. As commitment to maintain the confidentiality of information referred to in section 1 above, the Parties understand the prohibition to use, disclose and transfer such information in any manner and to any third party, except in case if:</w:t>
      </w:r>
    </w:p>
    <w:p w14:paraId="58FC00B1" w14:textId="77777777" w:rsidR="00B05E26" w:rsidRPr="001E404C" w:rsidRDefault="00B05E26" w:rsidP="00EF205C">
      <w:pPr>
        <w:spacing w:after="0"/>
        <w:jc w:val="both"/>
        <w:rPr>
          <w:sz w:val="24"/>
          <w:szCs w:val="24"/>
          <w:lang w:val="en-US"/>
        </w:rPr>
      </w:pPr>
      <w:r w:rsidRPr="001E404C">
        <w:rPr>
          <w:sz w:val="24"/>
          <w:szCs w:val="24"/>
          <w:lang w:val="en-US"/>
        </w:rPr>
        <w:t>2.1. disclosure or use of the information is necessary for proper implementation of this Purchase Order  and in accordance herewith, or</w:t>
      </w:r>
    </w:p>
    <w:p w14:paraId="56B36A41" w14:textId="77777777" w:rsidR="00B05E26" w:rsidRPr="001E404C" w:rsidRDefault="00B05E26" w:rsidP="00EF205C">
      <w:pPr>
        <w:spacing w:after="0"/>
        <w:jc w:val="both"/>
        <w:rPr>
          <w:sz w:val="24"/>
          <w:szCs w:val="24"/>
          <w:lang w:val="en-US"/>
        </w:rPr>
      </w:pPr>
      <w:r w:rsidRPr="001E404C">
        <w:rPr>
          <w:sz w:val="24"/>
          <w:szCs w:val="24"/>
          <w:lang w:val="en-US"/>
        </w:rPr>
        <w:t>2.2. the information at the time of its disclosure was already publicly available and had been disclosed by the Buyer Party or with its consent or in manner other than through act or omission that was unlawful or contrary to any agreement, or</w:t>
      </w:r>
    </w:p>
    <w:p w14:paraId="3C00254B" w14:textId="77777777" w:rsidR="00B05E26" w:rsidRPr="001E404C" w:rsidRDefault="00B05E26" w:rsidP="00EF205C">
      <w:pPr>
        <w:spacing w:after="0"/>
        <w:jc w:val="both"/>
        <w:rPr>
          <w:sz w:val="24"/>
          <w:szCs w:val="24"/>
          <w:lang w:val="en-US"/>
        </w:rPr>
      </w:pPr>
      <w:r w:rsidRPr="001E404C">
        <w:rPr>
          <w:sz w:val="24"/>
          <w:szCs w:val="24"/>
          <w:lang w:val="en-US"/>
        </w:rPr>
        <w:t xml:space="preserve">2.3. the Seller has been obliged to disclose information by a court or an </w:t>
      </w:r>
      <w:proofErr w:type="spellStart"/>
      <w:r w:rsidRPr="001E404C">
        <w:rPr>
          <w:sz w:val="24"/>
          <w:szCs w:val="24"/>
          <w:lang w:val="en-US"/>
        </w:rPr>
        <w:t>authorised</w:t>
      </w:r>
      <w:proofErr w:type="spellEnd"/>
      <w:r w:rsidRPr="001E404C">
        <w:rPr>
          <w:sz w:val="24"/>
          <w:szCs w:val="24"/>
          <w:lang w:val="en-US"/>
        </w:rPr>
        <w:t xml:space="preserve"> body or in the case of a legal obligation to disclose it, provided that the Seller shall immediately inform the Buyer Party in writing of the disclosure obligation and its scope, as well as shall take into account as far as possible, the Buyer Party's recommendations regarding the disclosure, in particular as regards the request for exemption of transparency, legitimacy of filing a relevant appeal or other equivalent remedy and shall inform the court or the </w:t>
      </w:r>
      <w:proofErr w:type="spellStart"/>
      <w:r w:rsidRPr="001E404C">
        <w:rPr>
          <w:sz w:val="24"/>
          <w:szCs w:val="24"/>
          <w:lang w:val="en-US"/>
        </w:rPr>
        <w:t>authorised</w:t>
      </w:r>
      <w:proofErr w:type="spellEnd"/>
      <w:r w:rsidRPr="001E404C">
        <w:rPr>
          <w:sz w:val="24"/>
          <w:szCs w:val="24"/>
          <w:lang w:val="en-US"/>
        </w:rPr>
        <w:t xml:space="preserve"> body of the confidential nature of the transferred information, or</w:t>
      </w:r>
    </w:p>
    <w:p w14:paraId="6CA37460" w14:textId="77777777" w:rsidR="00B05E26" w:rsidRPr="001E404C" w:rsidRDefault="00B05E26" w:rsidP="00EF205C">
      <w:pPr>
        <w:spacing w:after="0"/>
        <w:jc w:val="both"/>
        <w:rPr>
          <w:sz w:val="24"/>
          <w:szCs w:val="24"/>
          <w:lang w:val="en-US"/>
        </w:rPr>
      </w:pPr>
      <w:r w:rsidRPr="001E404C">
        <w:rPr>
          <w:sz w:val="24"/>
          <w:szCs w:val="24"/>
          <w:lang w:val="en-US"/>
        </w:rPr>
        <w:t>2.4. the Buyer Party has expressed its written consent to Seller's disclosure or use of information for a specific purpose, in manner indicated by the Buyer Party.</w:t>
      </w:r>
    </w:p>
    <w:p w14:paraId="55B487AD" w14:textId="77777777" w:rsidR="00B05E26" w:rsidRPr="001E404C" w:rsidRDefault="00B05E26" w:rsidP="00EF205C">
      <w:pPr>
        <w:spacing w:after="0"/>
        <w:jc w:val="both"/>
        <w:rPr>
          <w:sz w:val="24"/>
          <w:szCs w:val="24"/>
          <w:lang w:val="en-US"/>
        </w:rPr>
      </w:pPr>
      <w:r w:rsidRPr="001E404C">
        <w:rPr>
          <w:sz w:val="24"/>
          <w:szCs w:val="24"/>
          <w:lang w:val="en-US"/>
        </w:rPr>
        <w:t xml:space="preserve">3. The Seller shall undertake such safety measures and follow such procedures that will be appropriate and sufficient to ensure safe processing of Business Secrets, including compliant with the Purchase Order  and the provisions of law, to prevent any </w:t>
      </w:r>
      <w:proofErr w:type="spellStart"/>
      <w:r w:rsidRPr="001E404C">
        <w:rPr>
          <w:sz w:val="24"/>
          <w:szCs w:val="24"/>
          <w:lang w:val="en-US"/>
        </w:rPr>
        <w:t>unauthorised</w:t>
      </w:r>
      <w:proofErr w:type="spellEnd"/>
      <w:r w:rsidRPr="001E404C">
        <w:rPr>
          <w:sz w:val="24"/>
          <w:szCs w:val="24"/>
          <w:lang w:val="en-US"/>
        </w:rPr>
        <w:t xml:space="preserve"> use, transfer, disclosure or access to such information. The Seller shall not, in particular, copy or fix the Business Secrets if it is not justified by its due performance hereof. The Seller shall immediately notify the Customer of any violation of protection rules or </w:t>
      </w:r>
      <w:proofErr w:type="spellStart"/>
      <w:r w:rsidRPr="001E404C">
        <w:rPr>
          <w:sz w:val="24"/>
          <w:szCs w:val="24"/>
          <w:lang w:val="en-US"/>
        </w:rPr>
        <w:t>unauthorised</w:t>
      </w:r>
      <w:proofErr w:type="spellEnd"/>
      <w:r w:rsidRPr="001E404C">
        <w:rPr>
          <w:sz w:val="24"/>
          <w:szCs w:val="24"/>
          <w:lang w:val="en-US"/>
        </w:rPr>
        <w:t xml:space="preserve"> disclosure or use of the Business Secrets processed in connection with Purchase Order execution.</w:t>
      </w:r>
    </w:p>
    <w:p w14:paraId="09C5DAFB" w14:textId="77777777" w:rsidR="00B05E26" w:rsidRPr="001E404C" w:rsidRDefault="00B05E26" w:rsidP="00EF205C">
      <w:pPr>
        <w:spacing w:after="0"/>
        <w:jc w:val="both"/>
        <w:rPr>
          <w:sz w:val="24"/>
          <w:szCs w:val="24"/>
          <w:lang w:val="en-US"/>
        </w:rPr>
      </w:pPr>
      <w:r w:rsidRPr="001E404C">
        <w:rPr>
          <w:sz w:val="24"/>
          <w:szCs w:val="24"/>
          <w:lang w:val="en-US"/>
        </w:rPr>
        <w:lastRenderedPageBreak/>
        <w:t xml:space="preserve">4. The obligation to maintain confidentiality of the information referred to in section  1 above also extends to the Seller's staff and other persons, including, in particular, auditors, consultants and </w:t>
      </w:r>
      <w:proofErr w:type="spellStart"/>
      <w:r w:rsidRPr="001E404C">
        <w:rPr>
          <w:sz w:val="24"/>
          <w:szCs w:val="24"/>
          <w:lang w:val="en-US"/>
        </w:rPr>
        <w:t>subSellers</w:t>
      </w:r>
      <w:proofErr w:type="spellEnd"/>
      <w:r w:rsidRPr="001E404C">
        <w:rPr>
          <w:sz w:val="24"/>
          <w:szCs w:val="24"/>
          <w:lang w:val="en-US"/>
        </w:rPr>
        <w:t xml:space="preserve">, to whom the Seller shall disclose such information. The Seller shall impose on the above mentioned persons, in writing, an obligation to protect the Business Secrets under at least the same terms and conditions as stipulated herein. The Seller shall bear full responsibility for acts or omissions of persons who have been provided with access to the Business Secrets, including liability referred to in section  8. </w:t>
      </w:r>
    </w:p>
    <w:p w14:paraId="066E8E94" w14:textId="77777777" w:rsidR="00B05E26" w:rsidRPr="001E404C" w:rsidRDefault="00B05E26" w:rsidP="00EF205C">
      <w:pPr>
        <w:spacing w:after="0"/>
        <w:jc w:val="both"/>
        <w:rPr>
          <w:sz w:val="24"/>
          <w:szCs w:val="24"/>
          <w:lang w:val="en-US"/>
        </w:rPr>
      </w:pPr>
      <w:r w:rsidRPr="001E404C">
        <w:rPr>
          <w:sz w:val="24"/>
          <w:szCs w:val="24"/>
          <w:lang w:val="en-US"/>
        </w:rPr>
        <w:t xml:space="preserve">5. At the request of the Buyer Party, the Seller shall, within a period not longer than five days, send to the Buyer Party a list of persons and entities that have been provided by the Seller with access to the Business Secrets. Failure to fulfil the obligation referred to in this section shall be considered as </w:t>
      </w:r>
      <w:proofErr w:type="spellStart"/>
      <w:r w:rsidRPr="001E404C">
        <w:rPr>
          <w:sz w:val="24"/>
          <w:szCs w:val="24"/>
          <w:lang w:val="en-US"/>
        </w:rPr>
        <w:t>unauthorised</w:t>
      </w:r>
      <w:proofErr w:type="spellEnd"/>
      <w:r w:rsidRPr="001E404C">
        <w:rPr>
          <w:sz w:val="24"/>
          <w:szCs w:val="24"/>
          <w:lang w:val="en-US"/>
        </w:rPr>
        <w:t xml:space="preserve"> disclosure of the Business Secrets resulting in liability referred to in section 8. </w:t>
      </w:r>
    </w:p>
    <w:p w14:paraId="5A606A81" w14:textId="77777777" w:rsidR="00B05E26" w:rsidRPr="001E404C" w:rsidRDefault="00B05E26" w:rsidP="00EF205C">
      <w:pPr>
        <w:spacing w:after="0"/>
        <w:jc w:val="both"/>
        <w:rPr>
          <w:sz w:val="24"/>
          <w:szCs w:val="24"/>
          <w:lang w:val="en-US"/>
        </w:rPr>
      </w:pPr>
      <w:r w:rsidRPr="001E404C">
        <w:rPr>
          <w:sz w:val="24"/>
          <w:szCs w:val="24"/>
          <w:lang w:val="en-US"/>
        </w:rPr>
        <w:t>6. The obligation to maintain the confidentiality of information shall be binding throughout the term hereof, as well as for 10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Buyer Party or based on the specific provisions of the law, the Buyer Party shall notify the Seller in writing of protection period extension for an additional period, indicated by the Buyer Party (but not more than 10 years), to which the Seller hereby consents.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3FE2AD2E" w14:textId="77777777" w:rsidR="00B05E26" w:rsidRPr="001E404C" w:rsidRDefault="00B05E26" w:rsidP="00EF205C">
      <w:pPr>
        <w:spacing w:after="0"/>
        <w:jc w:val="both"/>
        <w:rPr>
          <w:sz w:val="24"/>
          <w:szCs w:val="24"/>
          <w:lang w:val="en-US"/>
        </w:rPr>
      </w:pPr>
      <w:r w:rsidRPr="001E404C">
        <w:rPr>
          <w:sz w:val="24"/>
          <w:szCs w:val="24"/>
          <w:lang w:val="en-US"/>
        </w:rPr>
        <w:t>7. Not later than 3 working days after the expiry of the protection period referred to in section 6 above, the Seller and any persons to whom the Seller has disclosed the Business Secrets shall return to the Buyer Party or destroy all materials composing the Business Secrets.</w:t>
      </w:r>
    </w:p>
    <w:p w14:paraId="761AA123" w14:textId="77777777" w:rsidR="00B05E26" w:rsidRPr="001E404C" w:rsidRDefault="00B05E26" w:rsidP="00EF205C">
      <w:pPr>
        <w:spacing w:after="0"/>
        <w:jc w:val="both"/>
        <w:rPr>
          <w:sz w:val="24"/>
          <w:szCs w:val="24"/>
          <w:lang w:val="en-US"/>
        </w:rPr>
      </w:pPr>
      <w:r w:rsidRPr="001E404C">
        <w:rPr>
          <w:sz w:val="24"/>
          <w:szCs w:val="24"/>
          <w:lang w:val="en-US"/>
        </w:rPr>
        <w:t xml:space="preserve">8. In the event of </w:t>
      </w:r>
      <w:proofErr w:type="spellStart"/>
      <w:r w:rsidRPr="001E404C">
        <w:rPr>
          <w:sz w:val="24"/>
          <w:szCs w:val="24"/>
          <w:lang w:val="en-US"/>
        </w:rPr>
        <w:t>unauthorised</w:t>
      </w:r>
      <w:proofErr w:type="spellEnd"/>
      <w:r w:rsidRPr="001E404C">
        <w:rPr>
          <w:sz w:val="24"/>
          <w:szCs w:val="24"/>
          <w:lang w:val="en-US"/>
        </w:rPr>
        <w:t xml:space="preserve"> use, transfer or disclosure by the Seller of the Business Secrets, the Buyer Party shall be entitled to request the Seller to pay a Purchase Order </w:t>
      </w:r>
      <w:proofErr w:type="spellStart"/>
      <w:r w:rsidRPr="001E404C">
        <w:rPr>
          <w:sz w:val="24"/>
          <w:szCs w:val="24"/>
          <w:lang w:val="en-US"/>
        </w:rPr>
        <w:t>ual</w:t>
      </w:r>
      <w:proofErr w:type="spellEnd"/>
      <w:r w:rsidRPr="001E404C">
        <w:rPr>
          <w:sz w:val="24"/>
          <w:szCs w:val="24"/>
          <w:lang w:val="en-US"/>
        </w:rPr>
        <w:t xml:space="preserve"> penalty in the amount of PLN 100</w:t>
      </w:r>
      <w:r w:rsidR="00017305" w:rsidRPr="001E404C">
        <w:rPr>
          <w:sz w:val="24"/>
          <w:szCs w:val="24"/>
          <w:lang w:val="en-US"/>
        </w:rPr>
        <w:t>.</w:t>
      </w:r>
      <w:r w:rsidRPr="001E404C">
        <w:rPr>
          <w:sz w:val="24"/>
          <w:szCs w:val="24"/>
          <w:lang w:val="en-US"/>
        </w:rPr>
        <w:t xml:space="preserve">000,00  (in words: one hundred thousand PLN) for each case of </w:t>
      </w:r>
      <w:proofErr w:type="spellStart"/>
      <w:r w:rsidRPr="001E404C">
        <w:rPr>
          <w:sz w:val="24"/>
          <w:szCs w:val="24"/>
          <w:lang w:val="en-US"/>
        </w:rPr>
        <w:t>unauthorised</w:t>
      </w:r>
      <w:proofErr w:type="spellEnd"/>
      <w:r w:rsidRPr="001E404C">
        <w:rPr>
          <w:sz w:val="24"/>
          <w:szCs w:val="24"/>
          <w:lang w:val="en-US"/>
        </w:rPr>
        <w:t xml:space="preserve"> use, transfer or disclosure of the aforementioned information. Payment of the </w:t>
      </w:r>
      <w:r w:rsidR="006A36D4" w:rsidRPr="001E404C">
        <w:rPr>
          <w:sz w:val="24"/>
          <w:szCs w:val="24"/>
          <w:lang w:val="en-US"/>
        </w:rPr>
        <w:t>contract</w:t>
      </w:r>
      <w:r w:rsidRPr="001E404C">
        <w:rPr>
          <w:sz w:val="24"/>
          <w:szCs w:val="24"/>
          <w:lang w:val="en-US"/>
        </w:rPr>
        <w:t>ual penalty specified above shall not limit the right of the Buyer Party to claim from the Seller compensation under the general principles, where the value of the incurred damage exceeds the penalty amount stipulated herein. This does not exclude in any way other sanctions and entitlements of the Buyer Party as provided by law, including the Act of 16 April 1993 on combating unfair competition.</w:t>
      </w:r>
    </w:p>
    <w:p w14:paraId="76A4BD56" w14:textId="77777777" w:rsidR="00B05E26" w:rsidRPr="001E404C" w:rsidRDefault="00B05E26" w:rsidP="00EF205C">
      <w:pPr>
        <w:spacing w:after="0"/>
        <w:jc w:val="both"/>
        <w:rPr>
          <w:sz w:val="24"/>
          <w:szCs w:val="24"/>
          <w:lang w:val="en-US"/>
        </w:rPr>
      </w:pPr>
      <w:r w:rsidRPr="001E404C">
        <w:rPr>
          <w:sz w:val="24"/>
          <w:szCs w:val="24"/>
          <w:lang w:val="en-US"/>
        </w:rPr>
        <w:t>9. Should it be necessary, in connection with performance hereof, to provide the Seller with access to, or to transfer to the Seller personal data within the meaning of the relevant legal acts on Personal Data Protection, before processing such data the Seller shall be obliged to conclude with the Buyer Party an appropriate, separate agreement laying down principles and conditions for the protection and processing of such data.</w:t>
      </w:r>
    </w:p>
    <w:p w14:paraId="290095BD" w14:textId="77777777" w:rsidR="00B05E26" w:rsidRPr="001E404C" w:rsidRDefault="00B05E26" w:rsidP="00EF205C">
      <w:pPr>
        <w:spacing w:after="0"/>
        <w:jc w:val="both"/>
        <w:rPr>
          <w:sz w:val="24"/>
          <w:szCs w:val="24"/>
          <w:lang w:val="en-US"/>
        </w:rPr>
      </w:pPr>
      <w:r w:rsidRPr="001E404C">
        <w:rPr>
          <w:sz w:val="24"/>
          <w:szCs w:val="24"/>
          <w:lang w:val="en-US"/>
        </w:rPr>
        <w:t xml:space="preserve">10. Should it be necessary, throughout performance hereof, to provide the Seller with access to, or transfer to the Seller, in any form, information composing the Company Secrets of  </w:t>
      </w:r>
      <w:r w:rsidRPr="001E404C">
        <w:rPr>
          <w:sz w:val="24"/>
          <w:szCs w:val="24"/>
          <w:lang w:val="en-US"/>
        </w:rPr>
        <w:lastRenderedPageBreak/>
        <w:t xml:space="preserve">ORLEN S.A.,  understood as the sensitive type of the Business Secrets of the Buyer Party, which was subject to specific actions specified in internal acts of the Buyer Party in order to maintain its confidentiality, and whose use, transfer or disclosure to an </w:t>
      </w:r>
      <w:proofErr w:type="spellStart"/>
      <w:r w:rsidRPr="001E404C">
        <w:rPr>
          <w:sz w:val="24"/>
          <w:szCs w:val="24"/>
          <w:lang w:val="en-US"/>
        </w:rPr>
        <w:t>unauthorised</w:t>
      </w:r>
      <w:proofErr w:type="spellEnd"/>
      <w:r w:rsidRPr="001E404C">
        <w:rPr>
          <w:sz w:val="24"/>
          <w:szCs w:val="24"/>
          <w:lang w:val="en-US"/>
        </w:rPr>
        <w:t xml:space="preserve"> person significantly threatens or affects interests of the Buyer Party, the Seller shall immediately conclude with the Buyer Party, before receiving and processing such information, an amendment to this Purchase Order , compliant with the internal acts of the Buyer Party, which shall lay down the principles and conditions for the protection of the Company Secrets of  ORLEN S.A.</w:t>
      </w:r>
    </w:p>
    <w:p w14:paraId="167D3321" w14:textId="77777777" w:rsidR="00B05E26" w:rsidRPr="001E404C" w:rsidRDefault="00B05E26" w:rsidP="00EF205C">
      <w:pPr>
        <w:spacing w:after="0"/>
        <w:jc w:val="both"/>
        <w:rPr>
          <w:sz w:val="24"/>
          <w:szCs w:val="24"/>
          <w:lang w:val="en-US"/>
        </w:rPr>
      </w:pPr>
      <w:r w:rsidRPr="001E404C">
        <w:rPr>
          <w:sz w:val="24"/>
          <w:szCs w:val="24"/>
          <w:lang w:val="en-US"/>
        </w:rPr>
        <w:t>11. For the avoidance of doubt, the Parties confirm that the Seller, beside its obligations under this Purchase Order , shall be also required to comply with additional requirements for the protection of certain types of information (e. g.  personal data, confidential information) resulting from applicable laws.</w:t>
      </w:r>
    </w:p>
    <w:p w14:paraId="5C1F26B1" w14:textId="77777777" w:rsidR="00576C82" w:rsidRPr="001E404C" w:rsidRDefault="00B05E26" w:rsidP="00EF205C">
      <w:pPr>
        <w:spacing w:after="0"/>
        <w:jc w:val="both"/>
        <w:rPr>
          <w:sz w:val="24"/>
          <w:szCs w:val="24"/>
          <w:lang w:val="en-US"/>
        </w:rPr>
      </w:pPr>
      <w:r w:rsidRPr="001E404C">
        <w:rPr>
          <w:sz w:val="24"/>
          <w:szCs w:val="24"/>
          <w:lang w:val="en-US"/>
        </w:rPr>
        <w:t xml:space="preserve">12. The Seller is obliged to fulfil, on behalf of the </w:t>
      </w:r>
      <w:r w:rsidR="00CB2326" w:rsidRPr="001E404C">
        <w:rPr>
          <w:sz w:val="24"/>
          <w:szCs w:val="24"/>
          <w:lang w:val="en-US"/>
        </w:rPr>
        <w:t>Buyer</w:t>
      </w:r>
      <w:r w:rsidRPr="001E404C">
        <w:rPr>
          <w:sz w:val="24"/>
          <w:szCs w:val="24"/>
          <w:lang w:val="en-US"/>
        </w:rPr>
        <w:t xml:space="preserve"> as the Controller within the meaning of the applicable data protection laws, immediately but not later than 30 (thirty) days of the conclusion of this Purchase Order with the </w:t>
      </w:r>
      <w:r w:rsidR="00CB2326" w:rsidRPr="001E404C">
        <w:rPr>
          <w:sz w:val="24"/>
          <w:szCs w:val="24"/>
          <w:lang w:val="en-US"/>
        </w:rPr>
        <w:t>Buyer</w:t>
      </w:r>
      <w:r w:rsidRPr="001E404C">
        <w:rPr>
          <w:sz w:val="24"/>
          <w:szCs w:val="24"/>
          <w:lang w:val="en-US"/>
        </w:rPr>
        <w:t>, the information obligation towards natural persons employed by the Seller or cooperating with the Seller in the course of conclusion or performance of this Purchase Order. The above obligation should be met by means of providing the persons with the below information clause, with simultaneous compliance with the accountability principle.</w:t>
      </w:r>
    </w:p>
    <w:p w14:paraId="321C4CDD" w14:textId="77777777" w:rsidR="00B05E26" w:rsidRDefault="00B05E26" w:rsidP="00B05E26">
      <w:pPr>
        <w:jc w:val="both"/>
        <w:rPr>
          <w:sz w:val="24"/>
          <w:szCs w:val="24"/>
          <w:lang w:val="en-US"/>
        </w:rPr>
      </w:pPr>
    </w:p>
    <w:p w14:paraId="57B3429C" w14:textId="6494E74A"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INFORMATION CLAUSE</w:t>
      </w:r>
      <w:r>
        <w:rPr>
          <w:rFonts w:ascii="Arial" w:hAnsi="Arial" w:cs="Arial"/>
          <w:b/>
          <w:bCs/>
          <w:lang w:val="en-US"/>
        </w:rPr>
        <w:t xml:space="preserve"> </w:t>
      </w:r>
      <w:r w:rsidRPr="009D3E6B">
        <w:rPr>
          <w:rFonts w:ascii="Arial" w:hAnsi="Arial" w:cs="Arial"/>
          <w:b/>
          <w:bCs/>
          <w:lang w:val="en-US"/>
        </w:rPr>
        <w:t>for persons representing the Seller, designated for contact or cooperating with the Contractor in the conclusion and performance of contracts with ORLEN S.A.</w:t>
      </w:r>
    </w:p>
    <w:p w14:paraId="130F44D9" w14:textId="77777777" w:rsidR="009D3E6B" w:rsidRPr="009D3E6B" w:rsidRDefault="009D3E6B" w:rsidP="009D3E6B">
      <w:pPr>
        <w:spacing w:after="0" w:line="240" w:lineRule="auto"/>
        <w:jc w:val="both"/>
        <w:rPr>
          <w:rFonts w:ascii="Arial" w:hAnsi="Arial" w:cs="Arial"/>
          <w:b/>
          <w:bCs/>
          <w:lang w:val="en-US"/>
        </w:rPr>
      </w:pPr>
    </w:p>
    <w:p w14:paraId="4BD0FB11" w14:textId="77777777" w:rsidR="009D3E6B" w:rsidRPr="009D3E6B" w:rsidRDefault="009D3E6B" w:rsidP="009D3E6B">
      <w:pPr>
        <w:spacing w:after="0" w:line="240" w:lineRule="auto"/>
        <w:jc w:val="both"/>
        <w:rPr>
          <w:rFonts w:ascii="Arial" w:hAnsi="Arial" w:cs="Arial"/>
          <w:b/>
          <w:bCs/>
          <w:lang w:val="en-US"/>
        </w:rPr>
      </w:pPr>
    </w:p>
    <w:p w14:paraId="2B3CAAE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5174E65C"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 xml:space="preserve">The controller of your personal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+48 24 256 00 00, +48 24 365 00 00, +48 22 778 00 00.</w:t>
      </w:r>
    </w:p>
    <w:p w14:paraId="0CB64917" w14:textId="77777777" w:rsidR="009D3E6B" w:rsidRPr="009D3E6B" w:rsidRDefault="009D3E6B" w:rsidP="009D3E6B">
      <w:pPr>
        <w:spacing w:after="0" w:line="240" w:lineRule="auto"/>
        <w:jc w:val="both"/>
        <w:rPr>
          <w:rFonts w:ascii="Arial" w:hAnsi="Arial" w:cs="Arial"/>
          <w:lang w:val="en-US"/>
        </w:rPr>
      </w:pPr>
    </w:p>
    <w:p w14:paraId="481EBFE3"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5EB43AB5"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can write to the following e-mail address: daneosobowe@orlen.pl or by post to ORLEN S.A. with the note “Data Protection Officer”. More information is available at www.orlen.pl under the “Contact” section.</w:t>
      </w:r>
    </w:p>
    <w:p w14:paraId="433D2A63" w14:textId="77777777" w:rsidR="009D3E6B" w:rsidRPr="009D3E6B" w:rsidRDefault="009D3E6B" w:rsidP="009D3E6B">
      <w:pPr>
        <w:spacing w:after="0" w:line="240" w:lineRule="auto"/>
        <w:jc w:val="both"/>
        <w:rPr>
          <w:rFonts w:ascii="Arial" w:hAnsi="Arial" w:cs="Arial"/>
          <w:b/>
          <w:bCs/>
          <w:lang w:val="en-US"/>
        </w:rPr>
      </w:pPr>
    </w:p>
    <w:p w14:paraId="1C9002BD"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5BC5E047"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Your personal data, provided to ORLEN S.A. by Contractor</w:t>
      </w:r>
      <w:r w:rsidRPr="009D3E6B">
        <w:rPr>
          <w:rFonts w:ascii="Arial" w:hAnsi="Arial" w:cs="Arial"/>
          <w:vertAlign w:val="superscript"/>
          <w:lang w:val="en-US"/>
        </w:rPr>
        <w:t>1</w:t>
      </w:r>
      <w:r w:rsidRPr="009D3E6B">
        <w:rPr>
          <w:rFonts w:ascii="Arial" w:hAnsi="Arial" w:cs="Arial"/>
          <w:lang w:val="en-US"/>
        </w:rPr>
        <w:t>, an entity cooperating with ORLEN S.A. or intends to  cooperate with ORLEN S.A., include, depending on the type of cooperation:</w:t>
      </w:r>
    </w:p>
    <w:p w14:paraId="5139F8E8"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name and surname,</w:t>
      </w:r>
    </w:p>
    <w:p w14:paraId="380EB27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job title and function,</w:t>
      </w:r>
    </w:p>
    <w:p w14:paraId="26E0BB46"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business phone number and e-mail address,</w:t>
      </w:r>
    </w:p>
    <w:p w14:paraId="167D299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 xml:space="preserve">PESEL number (Polish national identification number), </w:t>
      </w:r>
      <w:bookmarkStart w:id="0" w:name="_Hlk220932902"/>
      <w:r w:rsidRPr="009D3E6B">
        <w:rPr>
          <w:rFonts w:ascii="Arial" w:hAnsi="Arial" w:cs="Arial"/>
          <w:lang w:val="en-US"/>
        </w:rPr>
        <w:t>or applicable national equivalent (Personal ID),</w:t>
      </w:r>
      <w:bookmarkEnd w:id="0"/>
    </w:p>
    <w:p w14:paraId="5AB0A845"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information about authorizations and qualifications,</w:t>
      </w:r>
    </w:p>
    <w:p w14:paraId="46343DED"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data required for the legal, financial and sanction assessment of the Contractor.</w:t>
      </w:r>
    </w:p>
    <w:p w14:paraId="5D388549" w14:textId="77777777" w:rsidR="009D3E6B" w:rsidRPr="009D3E6B" w:rsidRDefault="009D3E6B" w:rsidP="009D3E6B">
      <w:pPr>
        <w:spacing w:after="0" w:line="240" w:lineRule="auto"/>
        <w:jc w:val="both"/>
        <w:rPr>
          <w:rFonts w:ascii="Arial" w:hAnsi="Arial" w:cs="Arial"/>
          <w:b/>
          <w:bCs/>
          <w:lang w:val="en-US"/>
        </w:rPr>
      </w:pPr>
    </w:p>
    <w:p w14:paraId="5C5E39B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25D895B8"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lastRenderedPageBreak/>
        <w:t>The data is processed in order to:</w:t>
      </w:r>
    </w:p>
    <w:p w14:paraId="00F479D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3DF2868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pursue and defend claims,</w:t>
      </w:r>
    </w:p>
    <w:p w14:paraId="1C1F6141"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fulfill legal obligations (e.g. resulting from the Anti-Money Laundering Act, construction law, EU regulations),</w:t>
      </w:r>
    </w:p>
    <w:p w14:paraId="7AE2BDBF"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r w:rsidRPr="009D3E6B">
        <w:rPr>
          <w:rFonts w:ascii="Arial" w:hAnsi="Arial" w:cs="Arial"/>
          <w:lang w:val="en-US"/>
        </w:rPr>
        <w:cr/>
      </w:r>
    </w:p>
    <w:p w14:paraId="67963EFF" w14:textId="77777777" w:rsidR="009D3E6B" w:rsidRPr="009D3E6B" w:rsidRDefault="009D3E6B" w:rsidP="009D3E6B">
      <w:pPr>
        <w:spacing w:after="0" w:line="240" w:lineRule="auto"/>
        <w:jc w:val="both"/>
        <w:rPr>
          <w:rFonts w:ascii="Arial" w:hAnsi="Arial" w:cs="Arial"/>
          <w:b/>
          <w:bCs/>
          <w:lang w:val="en-US"/>
        </w:rPr>
      </w:pPr>
    </w:p>
    <w:p w14:paraId="09FBAB29"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6E1F44D"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the legitimate interest of ORLEN S.A. (Article 6(1)(f) of the GDPR),</w:t>
      </w:r>
    </w:p>
    <w:p w14:paraId="7565EE7C"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legal obligations (Article 6(1)(c) of the GDPR).</w:t>
      </w:r>
    </w:p>
    <w:p w14:paraId="627AF3F2" w14:textId="77777777" w:rsidR="009D3E6B" w:rsidRPr="009D3E6B" w:rsidRDefault="009D3E6B" w:rsidP="009D3E6B">
      <w:pPr>
        <w:spacing w:after="0" w:line="240" w:lineRule="auto"/>
        <w:jc w:val="both"/>
        <w:rPr>
          <w:rFonts w:ascii="Arial" w:hAnsi="Arial" w:cs="Arial"/>
          <w:b/>
          <w:bCs/>
          <w:lang w:val="en-US"/>
        </w:rPr>
      </w:pPr>
    </w:p>
    <w:p w14:paraId="21ED702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2CF3FE21"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may be transferred to companies within the ORLEN Group and other cooperating entities, participants in procurement processes, and entities such as IT, courier, security, OHS, legal, advisory, or archiving service providers.</w:t>
      </w:r>
    </w:p>
    <w:p w14:paraId="276904CB" w14:textId="77777777" w:rsidR="009D3E6B" w:rsidRPr="009D3E6B" w:rsidRDefault="009D3E6B" w:rsidP="009D3E6B">
      <w:pPr>
        <w:spacing w:after="0" w:line="240" w:lineRule="auto"/>
        <w:jc w:val="both"/>
        <w:rPr>
          <w:rFonts w:ascii="Arial" w:hAnsi="Arial" w:cs="Arial"/>
          <w:b/>
          <w:bCs/>
          <w:lang w:val="en-US"/>
        </w:rPr>
      </w:pPr>
    </w:p>
    <w:p w14:paraId="02E99A32"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56CD175A"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is processed for the time necessary to achieve the purposes and fulfill legal obligations. It may be stored longer only if required by law.</w:t>
      </w:r>
    </w:p>
    <w:p w14:paraId="1505B177" w14:textId="77777777" w:rsidR="009D3E6B" w:rsidRPr="009D3E6B" w:rsidRDefault="009D3E6B" w:rsidP="009D3E6B">
      <w:pPr>
        <w:spacing w:after="0" w:line="240" w:lineRule="auto"/>
        <w:jc w:val="both"/>
        <w:rPr>
          <w:rFonts w:ascii="Arial" w:hAnsi="Arial" w:cs="Arial"/>
          <w:b/>
          <w:bCs/>
          <w:lang w:val="en-US"/>
        </w:rPr>
      </w:pPr>
    </w:p>
    <w:p w14:paraId="1675DD9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42C224D9"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have the right to:</w:t>
      </w:r>
    </w:p>
    <w:p w14:paraId="2D0C6782"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access your data,</w:t>
      </w:r>
    </w:p>
    <w:p w14:paraId="4FEBB56D"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rectify, delete or restrict the processing of your data,</w:t>
      </w:r>
    </w:p>
    <w:p w14:paraId="209BF037"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object (if the data is processed based on legitimate interest),</w:t>
      </w:r>
    </w:p>
    <w:p w14:paraId="195B2AC0"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2F7B7D2E" w14:textId="39C60501"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3F25322" w14:textId="77777777" w:rsidR="009D3E6B" w:rsidRPr="009D3E6B" w:rsidRDefault="009D3E6B" w:rsidP="009D3E6B">
      <w:pPr>
        <w:jc w:val="both"/>
        <w:rPr>
          <w:rFonts w:ascii="Arial" w:hAnsi="Arial" w:cs="Arial"/>
          <w:lang w:val="en-US"/>
        </w:rPr>
      </w:pPr>
    </w:p>
    <w:p w14:paraId="185586D4" w14:textId="22BF8EAE"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INFORMATION CLAUSE</w:t>
      </w:r>
      <w:r w:rsidR="009D3E6B">
        <w:rPr>
          <w:rFonts w:ascii="Arial" w:hAnsi="Arial" w:cs="Arial"/>
          <w:b/>
          <w:bCs/>
          <w:lang w:val="en-US"/>
        </w:rPr>
        <w:t xml:space="preserve"> </w:t>
      </w:r>
      <w:r w:rsidRPr="009D3E6B">
        <w:rPr>
          <w:rFonts w:ascii="Arial" w:hAnsi="Arial" w:cs="Arial"/>
          <w:b/>
          <w:bCs/>
          <w:lang w:val="en-US"/>
        </w:rPr>
        <w:t xml:space="preserve">for a </w:t>
      </w:r>
      <w:r w:rsidR="009D3E6B" w:rsidRPr="009D3E6B">
        <w:rPr>
          <w:rFonts w:ascii="Arial" w:hAnsi="Arial" w:cs="Arial"/>
          <w:b/>
          <w:bCs/>
          <w:lang w:val="en-US"/>
        </w:rPr>
        <w:t>Seller</w:t>
      </w:r>
      <w:r w:rsidRPr="009D3E6B">
        <w:rPr>
          <w:rFonts w:ascii="Arial" w:hAnsi="Arial" w:cs="Arial"/>
          <w:b/>
          <w:bCs/>
          <w:lang w:val="en-US"/>
        </w:rPr>
        <w:t xml:space="preserve"> who is a natural person or conducting business activity, including a partner in a civil law partnership</w:t>
      </w:r>
    </w:p>
    <w:p w14:paraId="5110F492" w14:textId="77777777" w:rsidR="0012323A" w:rsidRPr="009D3E6B" w:rsidRDefault="0012323A" w:rsidP="009D3E6B">
      <w:pPr>
        <w:spacing w:after="0" w:line="240" w:lineRule="auto"/>
        <w:jc w:val="both"/>
        <w:rPr>
          <w:rFonts w:ascii="Arial" w:hAnsi="Arial" w:cs="Arial"/>
          <w:b/>
          <w:bCs/>
          <w:lang w:val="en-US"/>
        </w:rPr>
      </w:pPr>
    </w:p>
    <w:p w14:paraId="128353DE" w14:textId="77777777" w:rsidR="0012323A" w:rsidRPr="009D3E6B" w:rsidRDefault="0012323A" w:rsidP="009D3E6B">
      <w:pPr>
        <w:spacing w:after="0" w:line="240" w:lineRule="auto"/>
        <w:jc w:val="both"/>
        <w:rPr>
          <w:rFonts w:ascii="Arial" w:hAnsi="Arial" w:cs="Arial"/>
          <w:b/>
          <w:bCs/>
          <w:lang w:val="en-US"/>
        </w:rPr>
      </w:pPr>
    </w:p>
    <w:p w14:paraId="5335226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38765A9B"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 xml:space="preserve">The controller of your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(24) 256 00 00, (24) 365 00 00, (22) 778 00 00.</w:t>
      </w:r>
    </w:p>
    <w:p w14:paraId="2F7ED030" w14:textId="77777777" w:rsidR="0012323A" w:rsidRPr="009D3E6B" w:rsidRDefault="0012323A" w:rsidP="009D3E6B">
      <w:pPr>
        <w:spacing w:after="0" w:line="240" w:lineRule="auto"/>
        <w:jc w:val="both"/>
        <w:rPr>
          <w:rFonts w:ascii="Arial" w:hAnsi="Arial" w:cs="Arial"/>
          <w:b/>
          <w:bCs/>
          <w:lang w:val="en-US"/>
        </w:rPr>
      </w:pPr>
    </w:p>
    <w:p w14:paraId="2F05A02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05DD9C10"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can write to the email address: daneosobowe@orlen.pl or by post to ORLEN S.A. with the note “Data Protection Officer”. More information is available at www.orlen.pl under the “Contact” section.</w:t>
      </w:r>
    </w:p>
    <w:p w14:paraId="21B8C584" w14:textId="77777777" w:rsidR="0012323A" w:rsidRPr="009D3E6B" w:rsidRDefault="0012323A" w:rsidP="009D3E6B">
      <w:pPr>
        <w:spacing w:after="0" w:line="240" w:lineRule="auto"/>
        <w:jc w:val="both"/>
        <w:rPr>
          <w:rFonts w:ascii="Arial" w:hAnsi="Arial" w:cs="Arial"/>
          <w:b/>
          <w:bCs/>
          <w:lang w:val="en-US"/>
        </w:rPr>
      </w:pPr>
    </w:p>
    <w:p w14:paraId="487E192B"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289853A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lastRenderedPageBreak/>
        <w:t>Depending on the type of cooperation:</w:t>
      </w:r>
    </w:p>
    <w:p w14:paraId="76CDD6A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first and last name,</w:t>
      </w:r>
    </w:p>
    <w:p w14:paraId="51B0AC38"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contact details (address, phone number, email),</w:t>
      </w:r>
    </w:p>
    <w:p w14:paraId="01CBBB6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PESEL or NIP number, or applicable national equivalent (Personal ID)</w:t>
      </w:r>
    </w:p>
    <w:p w14:paraId="7FE06CAC"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regarding business activity,</w:t>
      </w:r>
    </w:p>
    <w:p w14:paraId="5FB60D0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from public registers (KRS, CEIDG),</w:t>
      </w:r>
    </w:p>
    <w:p w14:paraId="661EB0C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concerning legal and financial status,</w:t>
      </w:r>
    </w:p>
    <w:p w14:paraId="42702645"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required for legal, financial and sanction verification of the Contractor,</w:t>
      </w:r>
    </w:p>
    <w:p w14:paraId="6379017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other data necessary for contract execution.</w:t>
      </w:r>
    </w:p>
    <w:p w14:paraId="3439978F" w14:textId="77777777" w:rsidR="0012323A" w:rsidRPr="009D3E6B" w:rsidRDefault="0012323A" w:rsidP="009D3E6B">
      <w:pPr>
        <w:spacing w:after="0" w:line="240" w:lineRule="auto"/>
        <w:jc w:val="both"/>
        <w:rPr>
          <w:rFonts w:ascii="Arial" w:hAnsi="Arial" w:cs="Arial"/>
          <w:b/>
          <w:bCs/>
          <w:lang w:val="en-US"/>
        </w:rPr>
      </w:pPr>
    </w:p>
    <w:p w14:paraId="20780951"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380A1D07"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in order to:</w:t>
      </w:r>
    </w:p>
    <w:p w14:paraId="77085CA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establish cooperation, conclude and perform a contract,</w:t>
      </w:r>
    </w:p>
    <w:p w14:paraId="16D7349C"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fulfill legal obligations (e.g., tax, accounting, anti-money laundering, anti-fraud and anti-corruption),</w:t>
      </w:r>
    </w:p>
    <w:p w14:paraId="5909F227"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verify data and contractor credibility,</w:t>
      </w:r>
    </w:p>
    <w:p w14:paraId="6D9BA5D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0735597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ensure security and high ethical standards,</w:t>
      </w:r>
    </w:p>
    <w:p w14:paraId="24B5B433"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correspondence and business contacts,</w:t>
      </w:r>
    </w:p>
    <w:p w14:paraId="69CEC21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analyze cooperation and development opportunities,</w:t>
      </w:r>
    </w:p>
    <w:p w14:paraId="3BF8198F"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pursue and defend claims,</w:t>
      </w:r>
    </w:p>
    <w:p w14:paraId="37F967CE"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marketing of ORLEN S.A. products and services.</w:t>
      </w:r>
    </w:p>
    <w:p w14:paraId="7610100A" w14:textId="77777777" w:rsidR="0012323A" w:rsidRPr="009D3E6B" w:rsidRDefault="0012323A" w:rsidP="009D3E6B">
      <w:pPr>
        <w:spacing w:after="0" w:line="240" w:lineRule="auto"/>
        <w:jc w:val="both"/>
        <w:rPr>
          <w:rFonts w:ascii="Arial" w:hAnsi="Arial" w:cs="Arial"/>
          <w:b/>
          <w:bCs/>
          <w:lang w:val="en-US"/>
        </w:rPr>
      </w:pPr>
    </w:p>
    <w:p w14:paraId="6144576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5D9E95B"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conclusion and performance of a contract (Art. 6(1)(b) GDPR),</w:t>
      </w:r>
    </w:p>
    <w:p w14:paraId="63DA00DA"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legal obligations (Art. 6(1)(c) GDPR),</w:t>
      </w:r>
    </w:p>
    <w:p w14:paraId="3D5F9F42"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legitimate interest of ORLEN S.A. (Art. 6(1)(f) GDPR).</w:t>
      </w:r>
    </w:p>
    <w:p w14:paraId="186D8EAE" w14:textId="77777777" w:rsidR="0012323A" w:rsidRPr="009D3E6B" w:rsidRDefault="0012323A" w:rsidP="009D3E6B">
      <w:pPr>
        <w:spacing w:after="0" w:line="240" w:lineRule="auto"/>
        <w:jc w:val="both"/>
        <w:rPr>
          <w:rFonts w:ascii="Arial" w:hAnsi="Arial" w:cs="Arial"/>
          <w:b/>
          <w:bCs/>
          <w:lang w:val="en-US"/>
        </w:rPr>
      </w:pPr>
    </w:p>
    <w:p w14:paraId="3E076BA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Where do we obtain your data from?</w:t>
      </w:r>
    </w:p>
    <w:p w14:paraId="3DBA83B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The data was provided directly by you or comes from public registers (KRS, CEIDG), websites, or entities providing information services to ORLEN S.A.</w:t>
      </w:r>
    </w:p>
    <w:p w14:paraId="375CFD32" w14:textId="77777777" w:rsidR="0012323A" w:rsidRPr="009D3E6B" w:rsidRDefault="0012323A" w:rsidP="009D3E6B">
      <w:pPr>
        <w:spacing w:after="0" w:line="240" w:lineRule="auto"/>
        <w:jc w:val="both"/>
        <w:rPr>
          <w:rFonts w:ascii="Arial" w:hAnsi="Arial" w:cs="Arial"/>
          <w:b/>
          <w:bCs/>
          <w:lang w:val="en-US"/>
        </w:rPr>
      </w:pPr>
    </w:p>
    <w:p w14:paraId="056A3398"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564A0C2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may be shared with:</w:t>
      </w:r>
    </w:p>
    <w:p w14:paraId="71C2493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within the ORLEN Group,</w:t>
      </w:r>
    </w:p>
    <w:p w14:paraId="45803453"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entities cooperating in the performance of the contract,</w:t>
      </w:r>
    </w:p>
    <w:p w14:paraId="6264308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providing IT, advisory, legal, debt collection, archiving, security, invoicing, and correspondence delivery services.</w:t>
      </w:r>
    </w:p>
    <w:p w14:paraId="38A6F68D" w14:textId="77777777" w:rsidR="0012323A" w:rsidRPr="009D3E6B" w:rsidRDefault="0012323A" w:rsidP="009D3E6B">
      <w:pPr>
        <w:spacing w:after="0" w:line="240" w:lineRule="auto"/>
        <w:jc w:val="both"/>
        <w:rPr>
          <w:rFonts w:ascii="Arial" w:hAnsi="Arial" w:cs="Arial"/>
          <w:b/>
          <w:bCs/>
          <w:lang w:val="en-US"/>
        </w:rPr>
      </w:pPr>
    </w:p>
    <w:p w14:paraId="784D3F95"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Is providing data mandatory?</w:t>
      </w:r>
    </w:p>
    <w:p w14:paraId="468D3874"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Providing data is voluntary but necessary for concluding and performing the contract and for the purposes listed above.</w:t>
      </w:r>
    </w:p>
    <w:p w14:paraId="32BBA7C3" w14:textId="77777777" w:rsidR="0012323A" w:rsidRPr="009D3E6B" w:rsidRDefault="0012323A" w:rsidP="009D3E6B">
      <w:pPr>
        <w:spacing w:after="0" w:line="240" w:lineRule="auto"/>
        <w:jc w:val="both"/>
        <w:rPr>
          <w:rFonts w:ascii="Arial" w:hAnsi="Arial" w:cs="Arial"/>
          <w:b/>
          <w:bCs/>
          <w:lang w:val="en-US"/>
        </w:rPr>
      </w:pPr>
    </w:p>
    <w:p w14:paraId="641FB3B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2F3E3F1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for the duration of the contract and after its termination – for the period required by law or until claims expire. If processed based on legitimate interest – until it is fulfilled or an effective objection is raised.</w:t>
      </w:r>
    </w:p>
    <w:p w14:paraId="0206ED09" w14:textId="77777777" w:rsidR="0012323A" w:rsidRPr="009D3E6B" w:rsidRDefault="0012323A" w:rsidP="009D3E6B">
      <w:pPr>
        <w:spacing w:after="0" w:line="240" w:lineRule="auto"/>
        <w:jc w:val="both"/>
        <w:rPr>
          <w:rFonts w:ascii="Arial" w:hAnsi="Arial" w:cs="Arial"/>
          <w:b/>
          <w:bCs/>
          <w:lang w:val="en-US"/>
        </w:rPr>
      </w:pPr>
    </w:p>
    <w:p w14:paraId="5EC0350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0EBF47A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have the right to:</w:t>
      </w:r>
    </w:p>
    <w:p w14:paraId="5B2DAB89"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access your data,</w:t>
      </w:r>
    </w:p>
    <w:p w14:paraId="021A91FF"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rectify, delete, or restrict processing,</w:t>
      </w:r>
    </w:p>
    <w:p w14:paraId="505F9457"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data portability,</w:t>
      </w:r>
    </w:p>
    <w:p w14:paraId="7DCAA9FE"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object (if data is processed based on legitimate interest),</w:t>
      </w:r>
    </w:p>
    <w:p w14:paraId="62E864B1"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086BB80A"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B55FAA6" w14:textId="77777777" w:rsidR="00C2227C" w:rsidRDefault="00C2227C" w:rsidP="002F7B57">
      <w:pPr>
        <w:tabs>
          <w:tab w:val="left" w:pos="284"/>
        </w:tabs>
        <w:spacing w:after="150" w:line="276" w:lineRule="auto"/>
        <w:jc w:val="both"/>
        <w:rPr>
          <w:rFonts w:cstheme="minorHAnsi"/>
          <w:color w:val="000000" w:themeColor="text1"/>
          <w:sz w:val="24"/>
          <w:szCs w:val="24"/>
          <w:lang w:val="en-US"/>
        </w:rPr>
      </w:pPr>
    </w:p>
    <w:p w14:paraId="7EA4FEFF" w14:textId="20171ACD" w:rsidR="00E77508" w:rsidRPr="00E77508" w:rsidRDefault="00E77508" w:rsidP="002F7B57">
      <w:pPr>
        <w:tabs>
          <w:tab w:val="left" w:pos="284"/>
        </w:tabs>
        <w:spacing w:after="150" w:line="276" w:lineRule="auto"/>
        <w:jc w:val="both"/>
        <w:rPr>
          <w:rFonts w:cstheme="minorHAnsi"/>
          <w:b/>
          <w:bCs/>
          <w:color w:val="000000" w:themeColor="text1"/>
          <w:sz w:val="24"/>
          <w:szCs w:val="24"/>
          <w:lang w:val="en-US"/>
        </w:rPr>
      </w:pPr>
      <w:r w:rsidRPr="00E77508">
        <w:rPr>
          <w:rFonts w:cstheme="minorHAnsi"/>
          <w:b/>
          <w:bCs/>
          <w:color w:val="000000" w:themeColor="text1"/>
          <w:sz w:val="24"/>
          <w:szCs w:val="24"/>
          <w:lang w:val="en-US"/>
        </w:rPr>
        <w:t>Information clause</w:t>
      </w:r>
    </w:p>
    <w:p w14:paraId="067F629C" w14:textId="77777777" w:rsidR="00E77508" w:rsidRPr="00E77508" w:rsidRDefault="00E77508" w:rsidP="00E77508">
      <w:pPr>
        <w:jc w:val="both"/>
        <w:rPr>
          <w:rFonts w:ascii="Arial" w:eastAsia="Times New Roman" w:hAnsi="Arial" w:cs="Arial"/>
          <w:lang w:val="en-US"/>
        </w:rPr>
      </w:pPr>
      <w:r w:rsidRPr="00E77508">
        <w:rPr>
          <w:rFonts w:ascii="Arial" w:eastAsia="Times New Roman" w:hAnsi="Arial" w:cs="Arial"/>
          <w:lang w:val="en-US"/>
        </w:rPr>
        <w:t>ORLEN S.A. shall be entitled to disclose information concerning the Agreement, including the content of the Agreement and information related to its performance, to entities forming part of the ORLEN Capital Group, provided that such disclosure does not violate generally applicable provisions of law and is made exclusively in connection with the need for (a) identification and verification of contractors, security, or risk management, or (b) business analytics. ORLEN S.A. shall be liable for the acts and omissions of the entity to which such information is disclosed, with respect to maintaining confidentiality, as for its own acts and omissions.</w:t>
      </w:r>
    </w:p>
    <w:p w14:paraId="2608331A" w14:textId="77777777" w:rsidR="00576C82" w:rsidRPr="001E404C" w:rsidRDefault="00576C82" w:rsidP="00D8244F">
      <w:pPr>
        <w:jc w:val="both"/>
        <w:rPr>
          <w:b/>
          <w:sz w:val="24"/>
          <w:szCs w:val="24"/>
          <w:lang w:val="en-US"/>
        </w:rPr>
      </w:pPr>
      <w:r w:rsidRPr="001E404C">
        <w:rPr>
          <w:b/>
          <w:sz w:val="24"/>
          <w:szCs w:val="24"/>
          <w:lang w:val="en-US"/>
        </w:rPr>
        <w:t>Article XII "External Communication" of General Terms shall be delated and replaced with the following:</w:t>
      </w:r>
    </w:p>
    <w:p w14:paraId="239D36C7" w14:textId="77777777" w:rsidR="00F67D53" w:rsidRPr="001E404C" w:rsidRDefault="003768A8" w:rsidP="00D8244F">
      <w:pPr>
        <w:jc w:val="both"/>
        <w:rPr>
          <w:b/>
          <w:sz w:val="24"/>
          <w:szCs w:val="24"/>
          <w:lang w:val="en-US"/>
        </w:rPr>
      </w:pPr>
      <w:r w:rsidRPr="001E404C">
        <w:rPr>
          <w:b/>
          <w:sz w:val="24"/>
          <w:szCs w:val="24"/>
          <w:lang w:val="en-US"/>
        </w:rPr>
        <w:t>Article XII „</w:t>
      </w:r>
      <w:r w:rsidR="00F67D53" w:rsidRPr="001E404C">
        <w:rPr>
          <w:b/>
          <w:sz w:val="24"/>
          <w:szCs w:val="24"/>
          <w:lang w:val="en-US"/>
        </w:rPr>
        <w:t>Protection of Trademarks and External Communication</w:t>
      </w:r>
      <w:r w:rsidRPr="001E404C">
        <w:rPr>
          <w:b/>
          <w:sz w:val="24"/>
          <w:szCs w:val="24"/>
          <w:lang w:val="en-US"/>
        </w:rPr>
        <w:t>”</w:t>
      </w:r>
    </w:p>
    <w:p w14:paraId="614B2AF6" w14:textId="77777777" w:rsidR="00FF4439" w:rsidRPr="00804624" w:rsidRDefault="00F9415D" w:rsidP="00FF4439">
      <w:pPr>
        <w:spacing w:line="240" w:lineRule="auto"/>
        <w:jc w:val="both"/>
        <w:rPr>
          <w:rFonts w:cs="Arial"/>
          <w:bCs/>
          <w:sz w:val="24"/>
          <w:szCs w:val="24"/>
          <w:lang w:val="en-GB"/>
        </w:rPr>
      </w:pPr>
      <w:r w:rsidRPr="001E404C">
        <w:rPr>
          <w:sz w:val="24"/>
          <w:szCs w:val="24"/>
          <w:lang w:val="en-US"/>
        </w:rPr>
        <w:t>1.</w:t>
      </w:r>
      <w:r w:rsidR="00FF4439" w:rsidRPr="001E404C">
        <w:rPr>
          <w:sz w:val="24"/>
          <w:szCs w:val="24"/>
          <w:lang w:val="en-US"/>
        </w:rPr>
        <w:t xml:space="preserve"> </w:t>
      </w:r>
      <w:r w:rsidR="00FF4439" w:rsidRPr="00804624">
        <w:rPr>
          <w:rFonts w:cs="Arial"/>
          <w:bCs/>
          <w:sz w:val="24"/>
          <w:szCs w:val="24"/>
          <w:lang w:val="en-GB"/>
        </w:rPr>
        <w:t>The Seller acknowledges that all signs used in the business activity of ORLEN S.A., including trademarks, non-registered marks and the company name are subject to legal protection on the basis of registration with appropriate offices or legal provisions for ORLEN S.A. Any use of the abovementioned signs without the consent of ORLEN S.A. or in a manner inconsistent with this Agreement, as well as authorizing third parties to such use will constitute an infringement of the rights of ORLEN S.A.</w:t>
      </w:r>
    </w:p>
    <w:p w14:paraId="1BBC01D3" w14:textId="77777777" w:rsidR="00F9415D" w:rsidRPr="001E404C" w:rsidRDefault="00F9415D" w:rsidP="00F9415D">
      <w:pPr>
        <w:spacing w:after="0"/>
        <w:jc w:val="both"/>
        <w:rPr>
          <w:sz w:val="24"/>
          <w:szCs w:val="24"/>
          <w:lang w:val="en-US"/>
        </w:rPr>
      </w:pPr>
      <w:r w:rsidRPr="001E404C">
        <w:rPr>
          <w:sz w:val="24"/>
          <w:szCs w:val="24"/>
          <w:lang w:val="en-US"/>
        </w:rPr>
        <w:t xml:space="preserve"> </w:t>
      </w:r>
      <w:r w:rsidR="00FF4439" w:rsidRPr="001E404C">
        <w:rPr>
          <w:sz w:val="24"/>
          <w:szCs w:val="24"/>
          <w:lang w:val="en-US"/>
        </w:rPr>
        <w:t xml:space="preserve">2. </w:t>
      </w:r>
      <w:r w:rsidRPr="001E404C">
        <w:rPr>
          <w:sz w:val="24"/>
          <w:szCs w:val="24"/>
          <w:lang w:val="en-US"/>
        </w:rPr>
        <w:t xml:space="preserve">The Seller agrees to obtain prior written consent of  ORLEN S.A. before placing company name, trademark or any other protected designation of  ORLEN S.A. on its website, in a list of trading partners, brochure, advertisement and any other advertising and marketing materials. In such a case, the Seller shall submit to  ORLEN S.A., together with the request for  ORLEN S.A.’s consent, a draft version of the materials including such data. </w:t>
      </w:r>
    </w:p>
    <w:p w14:paraId="169EC90E" w14:textId="77777777" w:rsidR="00F9415D" w:rsidRPr="001E404C" w:rsidRDefault="00FF4439" w:rsidP="00804624">
      <w:pPr>
        <w:spacing w:line="240" w:lineRule="auto"/>
        <w:jc w:val="both"/>
        <w:rPr>
          <w:sz w:val="24"/>
          <w:szCs w:val="24"/>
          <w:lang w:val="en-US"/>
        </w:rPr>
      </w:pPr>
      <w:r w:rsidRPr="001E404C">
        <w:rPr>
          <w:sz w:val="24"/>
          <w:szCs w:val="24"/>
          <w:lang w:val="en-US"/>
        </w:rPr>
        <w:t>3</w:t>
      </w:r>
      <w:r w:rsidR="00F9415D" w:rsidRPr="001E404C">
        <w:rPr>
          <w:sz w:val="24"/>
          <w:szCs w:val="24"/>
          <w:lang w:val="en-US"/>
        </w:rPr>
        <w:t>. The Seller also agrees to obtain prior written consent of  ORLEN S.A. before communicating any information related to this Purchase Order to the mass media, including the press, radio, TV and the Internet. In such a case, the Seller shall submit to  ORLEN S.A., together with the request for  ORLEN S.A.’s consent, the contents of the information to be disclosed in such mass media.</w:t>
      </w:r>
      <w:r w:rsidR="00804624" w:rsidRPr="001E404C">
        <w:rPr>
          <w:sz w:val="24"/>
          <w:szCs w:val="24"/>
          <w:lang w:val="en-US"/>
        </w:rPr>
        <w:t xml:space="preserve"> </w:t>
      </w:r>
    </w:p>
    <w:p w14:paraId="6493E9E9" w14:textId="77777777" w:rsidR="00F9415D" w:rsidRPr="001E404C" w:rsidRDefault="00804624" w:rsidP="00804624">
      <w:pPr>
        <w:spacing w:after="0" w:line="240" w:lineRule="auto"/>
        <w:jc w:val="both"/>
        <w:rPr>
          <w:sz w:val="24"/>
          <w:szCs w:val="24"/>
          <w:lang w:val="en-US"/>
        </w:rPr>
      </w:pPr>
      <w:r w:rsidRPr="001E404C">
        <w:rPr>
          <w:sz w:val="24"/>
          <w:szCs w:val="24"/>
          <w:lang w:val="en-US"/>
        </w:rPr>
        <w:t>4</w:t>
      </w:r>
      <w:r w:rsidR="00F9415D" w:rsidRPr="001E404C">
        <w:rPr>
          <w:sz w:val="24"/>
          <w:szCs w:val="24"/>
          <w:lang w:val="en-US"/>
        </w:rPr>
        <w:t>. The obligation to obtain the cons</w:t>
      </w:r>
      <w:r w:rsidR="00195120" w:rsidRPr="001E404C">
        <w:rPr>
          <w:sz w:val="24"/>
          <w:szCs w:val="24"/>
          <w:lang w:val="en-US"/>
        </w:rPr>
        <w:t xml:space="preserve">ent referred to in Clause </w:t>
      </w:r>
      <w:r w:rsidR="00F9415D" w:rsidRPr="001E404C">
        <w:rPr>
          <w:sz w:val="24"/>
          <w:szCs w:val="24"/>
          <w:lang w:val="en-US"/>
        </w:rPr>
        <w:t xml:space="preserve">2 </w:t>
      </w:r>
      <w:r w:rsidR="00195120" w:rsidRPr="001E404C">
        <w:rPr>
          <w:sz w:val="24"/>
          <w:szCs w:val="24"/>
          <w:lang w:val="en-US"/>
        </w:rPr>
        <w:t xml:space="preserve">and 3 </w:t>
      </w:r>
      <w:r w:rsidR="00F9415D" w:rsidRPr="001E404C">
        <w:rPr>
          <w:sz w:val="24"/>
          <w:szCs w:val="24"/>
          <w:lang w:val="en-US"/>
        </w:rPr>
        <w:t>above shall not apply to:</w:t>
      </w:r>
    </w:p>
    <w:p w14:paraId="198188F5" w14:textId="77777777" w:rsidR="00F9415D" w:rsidRPr="001E404C" w:rsidRDefault="00F9415D" w:rsidP="00804624">
      <w:pPr>
        <w:spacing w:after="0" w:line="240" w:lineRule="auto"/>
        <w:jc w:val="both"/>
        <w:rPr>
          <w:sz w:val="24"/>
          <w:szCs w:val="24"/>
          <w:lang w:val="en-US"/>
        </w:rPr>
      </w:pPr>
      <w:r w:rsidRPr="001E404C">
        <w:rPr>
          <w:sz w:val="24"/>
          <w:szCs w:val="24"/>
          <w:lang w:val="en-US"/>
        </w:rPr>
        <w:t xml:space="preserve">a. the use by the Seller of credentials received from  ORLEN S.A., with the proviso that the waiver of the requirement to obtain the consent shall include only  the Seller's right to submit such credentials together with a proposal made to a specific named addressee, </w:t>
      </w:r>
    </w:p>
    <w:p w14:paraId="196FD568" w14:textId="77777777" w:rsidR="00804624" w:rsidRPr="001E404C" w:rsidRDefault="00F9415D" w:rsidP="00804624">
      <w:pPr>
        <w:spacing w:after="0" w:line="240" w:lineRule="auto"/>
        <w:jc w:val="both"/>
        <w:rPr>
          <w:sz w:val="24"/>
          <w:szCs w:val="24"/>
          <w:lang w:val="en-US"/>
        </w:rPr>
      </w:pPr>
      <w:r w:rsidRPr="001E404C">
        <w:rPr>
          <w:sz w:val="24"/>
          <w:szCs w:val="24"/>
          <w:lang w:val="en-US"/>
        </w:rPr>
        <w:lastRenderedPageBreak/>
        <w:t>b. the compliance by the Seller being a public company with the disclosure requirements under laws and regulations applicable to such companies.</w:t>
      </w:r>
    </w:p>
    <w:p w14:paraId="725AA54F" w14:textId="77777777" w:rsidR="00804624" w:rsidRPr="001E404C" w:rsidRDefault="00804624" w:rsidP="00804624">
      <w:pPr>
        <w:spacing w:after="0" w:line="240" w:lineRule="auto"/>
        <w:jc w:val="both"/>
        <w:rPr>
          <w:sz w:val="24"/>
          <w:szCs w:val="24"/>
          <w:lang w:val="en-US"/>
        </w:rPr>
      </w:pPr>
    </w:p>
    <w:p w14:paraId="1A84C030" w14:textId="77777777" w:rsidR="00576C82" w:rsidRPr="001E404C" w:rsidRDefault="00804624" w:rsidP="00804624">
      <w:pPr>
        <w:spacing w:after="0" w:line="240" w:lineRule="auto"/>
        <w:jc w:val="both"/>
        <w:rPr>
          <w:sz w:val="24"/>
          <w:szCs w:val="24"/>
          <w:lang w:val="en-US"/>
        </w:rPr>
      </w:pPr>
      <w:r w:rsidRPr="001E404C">
        <w:rPr>
          <w:sz w:val="24"/>
          <w:szCs w:val="24"/>
          <w:lang w:val="en-US"/>
        </w:rPr>
        <w:t>5</w:t>
      </w:r>
      <w:r w:rsidR="00F9415D" w:rsidRPr="001E404C">
        <w:rPr>
          <w:sz w:val="24"/>
          <w:szCs w:val="24"/>
          <w:lang w:val="en-US"/>
        </w:rPr>
        <w:t xml:space="preserve">. In the event of the Seller’s failure to comply or properly comply with the requirements of this Clause,  ORLEN S.A. shall be entitled to demand payment of a contractual penalty of PLN 100,000 (one hundred thousand </w:t>
      </w:r>
      <w:proofErr w:type="spellStart"/>
      <w:r w:rsidR="00F9415D" w:rsidRPr="001E404C">
        <w:rPr>
          <w:sz w:val="24"/>
          <w:szCs w:val="24"/>
          <w:lang w:val="en-US"/>
        </w:rPr>
        <w:t>złoty</w:t>
      </w:r>
      <w:proofErr w:type="spellEnd"/>
      <w:r w:rsidR="00F9415D" w:rsidRPr="001E404C">
        <w:rPr>
          <w:sz w:val="24"/>
          <w:szCs w:val="24"/>
          <w:lang w:val="en-US"/>
        </w:rPr>
        <w:t>) for each instance of such non-compliance. Payment of the contractual penalty referred to above shall be without prejudice  to  ORLEN S.A.'s right to seek additional compensation in accordance with generally applicable laws if the amount of losses exceeds the contractual penalty set out herein.</w:t>
      </w:r>
    </w:p>
    <w:p w14:paraId="71CDA7E8" w14:textId="77777777" w:rsidR="00F9415D" w:rsidRPr="001E404C" w:rsidRDefault="00F9415D" w:rsidP="00D8244F">
      <w:pPr>
        <w:jc w:val="both"/>
        <w:rPr>
          <w:b/>
          <w:sz w:val="24"/>
          <w:szCs w:val="24"/>
          <w:lang w:val="en-US"/>
        </w:rPr>
      </w:pPr>
    </w:p>
    <w:p w14:paraId="79AF7181" w14:textId="77777777" w:rsidR="00576C82" w:rsidRPr="00EC036B" w:rsidRDefault="00576C82" w:rsidP="00D8244F">
      <w:pPr>
        <w:jc w:val="both"/>
        <w:rPr>
          <w:b/>
          <w:sz w:val="24"/>
          <w:szCs w:val="24"/>
        </w:rPr>
      </w:pPr>
      <w:proofErr w:type="spellStart"/>
      <w:r w:rsidRPr="00EC036B">
        <w:rPr>
          <w:b/>
          <w:sz w:val="24"/>
          <w:szCs w:val="24"/>
        </w:rPr>
        <w:t>Anti-corruption</w:t>
      </w:r>
      <w:proofErr w:type="spellEnd"/>
      <w:r w:rsidRPr="00EC036B">
        <w:rPr>
          <w:b/>
          <w:sz w:val="24"/>
          <w:szCs w:val="24"/>
        </w:rPr>
        <w:t xml:space="preserve"> </w:t>
      </w:r>
      <w:proofErr w:type="spellStart"/>
      <w:r w:rsidRPr="00EC036B">
        <w:rPr>
          <w:b/>
          <w:sz w:val="24"/>
          <w:szCs w:val="24"/>
        </w:rPr>
        <w:t>clause</w:t>
      </w:r>
      <w:proofErr w:type="spellEnd"/>
    </w:p>
    <w:p w14:paraId="5AA25660"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20D88C1A"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14:paraId="2E837226"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03BEF832"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50444837"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14:paraId="66934CB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3BF296B8"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14:paraId="648CD7F3"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14:paraId="0A456D9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24899A9D"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are under an obligation to immediately inform each other about each and every case of a breach of provisions laid down in this anti-corruption clause. At a written request of one of the Parties, the other Party shall provide information and answers to justified </w:t>
      </w:r>
      <w:r w:rsidRPr="00A33DDC">
        <w:rPr>
          <w:rFonts w:ascii="Arial" w:eastAsia="Times New Roman" w:hAnsi="Arial" w:cs="Arial"/>
          <w:szCs w:val="20"/>
          <w:lang w:val="en-GB" w:eastAsia="pl-PL"/>
        </w:rPr>
        <w:lastRenderedPageBreak/>
        <w:t>questions concerning the performance of this Agreement, to the extent compliant with the provisions of this anti-corruption clause.</w:t>
      </w:r>
    </w:p>
    <w:p w14:paraId="4DFD3653" w14:textId="77777777" w:rsidR="00256B98" w:rsidRPr="00A33DDC" w:rsidRDefault="00256B98" w:rsidP="00256B98">
      <w:pPr>
        <w:numPr>
          <w:ilvl w:val="0"/>
          <w:numId w:val="6"/>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7"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14:paraId="0619FE53" w14:textId="77777777" w:rsidR="00256B98" w:rsidRPr="00A33DDC" w:rsidRDefault="00256B98" w:rsidP="00256B98">
      <w:pPr>
        <w:numPr>
          <w:ilvl w:val="0"/>
          <w:numId w:val="6"/>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In case where it is suspected that corrupt actions may have been committed in connection with or for the purpose of performance of this Agreement by any 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p w14:paraId="2E3E6668" w14:textId="77777777" w:rsidR="00256B98" w:rsidRPr="001E404C" w:rsidRDefault="00256B98" w:rsidP="00D8244F">
      <w:pPr>
        <w:jc w:val="both"/>
        <w:rPr>
          <w:sz w:val="24"/>
          <w:szCs w:val="24"/>
          <w:lang w:val="en-US"/>
        </w:rPr>
      </w:pPr>
    </w:p>
    <w:p w14:paraId="2AEB7CB9" w14:textId="77777777" w:rsidR="00576C82" w:rsidRPr="001E404C" w:rsidRDefault="00576C82" w:rsidP="00D8244F">
      <w:pPr>
        <w:jc w:val="both"/>
        <w:rPr>
          <w:b/>
          <w:sz w:val="24"/>
          <w:szCs w:val="24"/>
          <w:lang w:val="en-US"/>
        </w:rPr>
      </w:pPr>
      <w:r w:rsidRPr="001E404C">
        <w:rPr>
          <w:b/>
          <w:sz w:val="24"/>
          <w:szCs w:val="24"/>
          <w:lang w:val="en-US"/>
        </w:rPr>
        <w:t>SANCTION CLAUSE</w:t>
      </w:r>
    </w:p>
    <w:p w14:paraId="271C8FFD" w14:textId="77777777" w:rsidR="00226E8F" w:rsidRPr="001E404C" w:rsidRDefault="00226E8F" w:rsidP="00226E8F">
      <w:pPr>
        <w:jc w:val="both"/>
        <w:rPr>
          <w:sz w:val="24"/>
          <w:szCs w:val="24"/>
          <w:lang w:val="en-US"/>
        </w:rPr>
      </w:pPr>
      <w:r w:rsidRPr="001E404C">
        <w:rPr>
          <w:sz w:val="24"/>
          <w:szCs w:val="24"/>
          <w:lang w:val="en-US"/>
        </w:rPr>
        <w:t>1. REPRESENTATIONS OF THE SELLER</w:t>
      </w:r>
    </w:p>
    <w:p w14:paraId="0DCC9B07" w14:textId="77777777" w:rsidR="00226E8F" w:rsidRPr="001E404C" w:rsidRDefault="00226E8F" w:rsidP="00226E8F">
      <w:pPr>
        <w:jc w:val="both"/>
        <w:rPr>
          <w:sz w:val="24"/>
          <w:szCs w:val="24"/>
          <w:lang w:val="en-US"/>
        </w:rPr>
      </w:pPr>
      <w:r w:rsidRPr="001E404C">
        <w:rPr>
          <w:sz w:val="24"/>
          <w:szCs w:val="24"/>
          <w:lang w:val="en-US"/>
        </w:rPr>
        <w:t>The Seller represents that, to the best of its knowledge, as of the date of the Agreement, it and its subsidiaries, parent companies and members of its bodies and persons acting in its name and on its behalf:</w:t>
      </w:r>
    </w:p>
    <w:p w14:paraId="7D642545" w14:textId="77777777" w:rsidR="00226E8F" w:rsidRPr="001E404C" w:rsidRDefault="00226E8F" w:rsidP="00226E8F">
      <w:pPr>
        <w:jc w:val="both"/>
        <w:rPr>
          <w:sz w:val="24"/>
          <w:szCs w:val="24"/>
          <w:lang w:val="en-US"/>
        </w:rPr>
      </w:pPr>
      <w:r w:rsidRPr="001E404C">
        <w:rPr>
          <w:sz w:val="24"/>
          <w:szCs w:val="24"/>
          <w:lang w:val="en-US"/>
        </w:rPr>
        <w:t>(</w:t>
      </w:r>
      <w:proofErr w:type="spellStart"/>
      <w:r w:rsidRPr="001E404C">
        <w:rPr>
          <w:sz w:val="24"/>
          <w:szCs w:val="24"/>
          <w:lang w:val="en-US"/>
        </w:rPr>
        <w:t>i</w:t>
      </w:r>
      <w:proofErr w:type="spellEnd"/>
      <w:r w:rsidRPr="001E404C">
        <w:rPr>
          <w:sz w:val="24"/>
          <w:szCs w:val="24"/>
          <w:lang w:val="en-US"/>
        </w:rPr>
        <w:t>) comply with sanctions provisions introduced by the United Nations, the European Union, Member States of the European Union and the European Economic Area, the United States of America, the United Kingdom of Great Britain and Northern Ireland (hereinafter: the “Sanction Provisions”);</w:t>
      </w:r>
    </w:p>
    <w:p w14:paraId="05F6BE15" w14:textId="77777777" w:rsidR="00226E8F" w:rsidRPr="001E404C" w:rsidRDefault="00226E8F" w:rsidP="00226E8F">
      <w:pPr>
        <w:jc w:val="both"/>
        <w:rPr>
          <w:sz w:val="24"/>
          <w:szCs w:val="24"/>
          <w:lang w:val="en-US"/>
        </w:rPr>
      </w:pPr>
      <w:r w:rsidRPr="001E404C">
        <w:rPr>
          <w:sz w:val="24"/>
          <w:szCs w:val="24"/>
          <w:lang w:val="en-US"/>
        </w:rPr>
        <w:t>(ii) are not subject to any sanctions, including economic sanctions, trade embargoes or other restrictive measures under the Sanction Provisions and are not legal or natural persons with whom the Sanction Provisions prohibit transactions (hereinafter: the “Sanctioned Entity”);</w:t>
      </w:r>
    </w:p>
    <w:p w14:paraId="65E6E266" w14:textId="77777777" w:rsidR="00226E8F" w:rsidRPr="001E404C" w:rsidRDefault="00226E8F" w:rsidP="00226E8F">
      <w:pPr>
        <w:jc w:val="both"/>
        <w:rPr>
          <w:sz w:val="24"/>
          <w:szCs w:val="24"/>
          <w:lang w:val="en-US"/>
        </w:rPr>
      </w:pPr>
      <w:r w:rsidRPr="001E404C">
        <w:rPr>
          <w:sz w:val="24"/>
          <w:szCs w:val="24"/>
          <w:lang w:val="en-US"/>
        </w:rPr>
        <w:t>(iii) are not directly or indirectly owned or controlled by legal or natural persons meeting the criteria set out in point (ii) above;</w:t>
      </w:r>
    </w:p>
    <w:p w14:paraId="65885ACA" w14:textId="77777777" w:rsidR="00226E8F" w:rsidRPr="001E404C" w:rsidRDefault="00226E8F" w:rsidP="00226E8F">
      <w:pPr>
        <w:jc w:val="both"/>
        <w:rPr>
          <w:sz w:val="24"/>
          <w:szCs w:val="24"/>
          <w:lang w:val="en-US"/>
        </w:rPr>
      </w:pPr>
      <w:r w:rsidRPr="001E404C">
        <w:rPr>
          <w:sz w:val="24"/>
          <w:szCs w:val="24"/>
          <w:lang w:val="en-US"/>
        </w:rPr>
        <w:t>(iv) do not have their domicile or their principal place of business in a country subject to the Sanction Provisions or are not incorporated under the laws of a country subject to the Sanction Provisions;</w:t>
      </w:r>
    </w:p>
    <w:p w14:paraId="3B0FDB43" w14:textId="77777777" w:rsidR="00226E8F" w:rsidRPr="001E404C" w:rsidRDefault="00226E8F" w:rsidP="00226E8F">
      <w:pPr>
        <w:jc w:val="both"/>
        <w:rPr>
          <w:sz w:val="24"/>
          <w:szCs w:val="24"/>
          <w:lang w:val="en-US"/>
        </w:rPr>
      </w:pPr>
      <w:r w:rsidRPr="001E404C">
        <w:rPr>
          <w:sz w:val="24"/>
          <w:szCs w:val="24"/>
          <w:lang w:val="en-US"/>
        </w:rPr>
        <w:t>(v) are neither subject to nor involved in proceedings or an investigation against them in relation to the Sanction Provisions.</w:t>
      </w:r>
    </w:p>
    <w:p w14:paraId="6A5B780C" w14:textId="77777777" w:rsidR="00226E8F" w:rsidRPr="001E404C" w:rsidRDefault="00226E8F" w:rsidP="00226E8F">
      <w:pPr>
        <w:jc w:val="both"/>
        <w:rPr>
          <w:sz w:val="24"/>
          <w:szCs w:val="24"/>
          <w:lang w:val="en-US"/>
        </w:rPr>
      </w:pPr>
      <w:r w:rsidRPr="001E404C">
        <w:rPr>
          <w:sz w:val="24"/>
          <w:szCs w:val="24"/>
          <w:lang w:val="en-US"/>
        </w:rPr>
        <w:t xml:space="preserve">2.  </w:t>
      </w:r>
      <w:proofErr w:type="spellStart"/>
      <w:r w:rsidRPr="001E404C">
        <w:rPr>
          <w:sz w:val="24"/>
          <w:szCs w:val="24"/>
          <w:lang w:val="en-US"/>
        </w:rPr>
        <w:t>ObligationS</w:t>
      </w:r>
      <w:proofErr w:type="spellEnd"/>
      <w:r w:rsidRPr="001E404C">
        <w:rPr>
          <w:sz w:val="24"/>
          <w:szCs w:val="24"/>
          <w:lang w:val="en-US"/>
        </w:rPr>
        <w:t xml:space="preserve"> OF THE SELLER</w:t>
      </w:r>
    </w:p>
    <w:p w14:paraId="521954FA" w14:textId="77777777" w:rsidR="00226E8F" w:rsidRPr="001E404C" w:rsidRDefault="00226E8F" w:rsidP="00226E8F">
      <w:pPr>
        <w:jc w:val="both"/>
        <w:rPr>
          <w:sz w:val="24"/>
          <w:szCs w:val="24"/>
          <w:lang w:val="en-US"/>
        </w:rPr>
      </w:pPr>
      <w:r w:rsidRPr="001E404C">
        <w:rPr>
          <w:sz w:val="24"/>
          <w:szCs w:val="24"/>
          <w:lang w:val="en-US"/>
        </w:rPr>
        <w:t>2.1  The Seller hereby undertakes to ensure that during the term of the Agreement:</w:t>
      </w:r>
    </w:p>
    <w:p w14:paraId="30DDD4E3" w14:textId="77777777" w:rsidR="00226E8F" w:rsidRPr="001E404C" w:rsidRDefault="00226E8F" w:rsidP="00226E8F">
      <w:pPr>
        <w:jc w:val="both"/>
        <w:rPr>
          <w:sz w:val="24"/>
          <w:szCs w:val="24"/>
          <w:lang w:val="en-US"/>
        </w:rPr>
      </w:pPr>
      <w:r w:rsidRPr="001E404C">
        <w:rPr>
          <w:sz w:val="24"/>
          <w:szCs w:val="24"/>
          <w:lang w:val="en-US"/>
        </w:rPr>
        <w:t>(</w:t>
      </w:r>
      <w:proofErr w:type="spellStart"/>
      <w:r w:rsidRPr="001E404C">
        <w:rPr>
          <w:sz w:val="24"/>
          <w:szCs w:val="24"/>
          <w:lang w:val="en-US"/>
        </w:rPr>
        <w:t>i</w:t>
      </w:r>
      <w:proofErr w:type="spellEnd"/>
      <w:r w:rsidRPr="001E404C">
        <w:rPr>
          <w:sz w:val="24"/>
          <w:szCs w:val="24"/>
          <w:lang w:val="en-US"/>
        </w:rPr>
        <w:t>)  it and its subsidiaries, and members of its bodies and persons acting on its behalf and for its benefit, shall comply with the Sanction Provisions;</w:t>
      </w:r>
    </w:p>
    <w:p w14:paraId="493CC8AE" w14:textId="77777777" w:rsidR="00226E8F" w:rsidRPr="001E404C" w:rsidRDefault="00226E8F" w:rsidP="00226E8F">
      <w:pPr>
        <w:jc w:val="both"/>
        <w:rPr>
          <w:sz w:val="24"/>
          <w:szCs w:val="24"/>
          <w:lang w:val="en-US"/>
        </w:rPr>
      </w:pPr>
      <w:r w:rsidRPr="001E404C">
        <w:rPr>
          <w:sz w:val="24"/>
          <w:szCs w:val="24"/>
          <w:lang w:val="en-US"/>
        </w:rPr>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3BEB883D" w14:textId="77777777" w:rsidR="00226E8F" w:rsidRPr="001E404C" w:rsidRDefault="00226E8F" w:rsidP="00226E8F">
      <w:pPr>
        <w:jc w:val="both"/>
        <w:rPr>
          <w:sz w:val="24"/>
          <w:szCs w:val="24"/>
          <w:lang w:val="en-US"/>
        </w:rPr>
      </w:pPr>
      <w:r w:rsidRPr="001E404C">
        <w:rPr>
          <w:sz w:val="24"/>
          <w:szCs w:val="24"/>
          <w:lang w:val="en-US"/>
        </w:rPr>
        <w:t>(iii)  any of the representations represented in Clause 1 will remain correct.</w:t>
      </w:r>
    </w:p>
    <w:p w14:paraId="55D65B82" w14:textId="77777777" w:rsidR="00226E8F" w:rsidRPr="001E404C" w:rsidRDefault="00226E8F" w:rsidP="00226E8F">
      <w:pPr>
        <w:jc w:val="both"/>
        <w:rPr>
          <w:sz w:val="24"/>
          <w:szCs w:val="24"/>
          <w:lang w:val="en-US"/>
        </w:rPr>
      </w:pPr>
      <w:r w:rsidRPr="001E404C">
        <w:rPr>
          <w:sz w:val="24"/>
          <w:szCs w:val="24"/>
          <w:lang w:val="en-US"/>
        </w:rPr>
        <w:lastRenderedPageBreak/>
        <w:t>2.2  In the event that any of the representations represented in Clause 1 becomes incorrect, the Seller shall, unless prohibited by law, promptly, but in any event within 30 days of becoming aware of such a case, inform ORLEN S.A. of each such event and of the steps undertaken to restore the correctness of such representations.</w:t>
      </w:r>
    </w:p>
    <w:p w14:paraId="1B8171C8" w14:textId="77777777" w:rsidR="00226E8F" w:rsidRPr="001E404C" w:rsidRDefault="00226E8F" w:rsidP="00226E8F">
      <w:pPr>
        <w:jc w:val="both"/>
        <w:rPr>
          <w:sz w:val="24"/>
          <w:szCs w:val="24"/>
          <w:lang w:val="en-US"/>
        </w:rPr>
      </w:pPr>
      <w:r w:rsidRPr="001E404C">
        <w:rPr>
          <w:sz w:val="24"/>
          <w:szCs w:val="24"/>
          <w:lang w:val="en-US"/>
        </w:rPr>
        <w:t>2.3  In the event of breach of the obligations set forth in Clause 2.1, ORLEN S.A. shall be entitled to terminate the Agreement due to the fault of the Seller and to recover any damages related thereto.</w:t>
      </w:r>
    </w:p>
    <w:p w14:paraId="4FF6BA2E" w14:textId="77777777" w:rsidR="00191396" w:rsidRPr="001E404C" w:rsidRDefault="00226E8F" w:rsidP="00226E8F">
      <w:pPr>
        <w:jc w:val="both"/>
        <w:rPr>
          <w:sz w:val="24"/>
          <w:szCs w:val="24"/>
          <w:lang w:val="en-US"/>
        </w:rPr>
      </w:pPr>
      <w:r w:rsidRPr="001E404C">
        <w:rPr>
          <w:sz w:val="24"/>
          <w:szCs w:val="24"/>
          <w:lang w:val="en-US"/>
        </w:rPr>
        <w:t>2.4  In addition, if as a result of violation of the obligations set forth in Clause 2.1 or Clause 2.2, ORLEN S.A. shall be subjected to any restrictions, sanctions or limitations by the entities listed in Clause 1 (</w:t>
      </w:r>
      <w:proofErr w:type="spellStart"/>
      <w:r w:rsidRPr="001E404C">
        <w:rPr>
          <w:sz w:val="24"/>
          <w:szCs w:val="24"/>
          <w:lang w:val="en-US"/>
        </w:rPr>
        <w:t>i</w:t>
      </w:r>
      <w:proofErr w:type="spellEnd"/>
      <w:r w:rsidRPr="001E404C">
        <w:rPr>
          <w:sz w:val="24"/>
          <w:szCs w:val="24"/>
          <w:lang w:val="en-US"/>
        </w:rPr>
        <w:t>), ORLEN S.A. shall be entitled to recover any damages related to such restrictions, sanctions or limitations.</w:t>
      </w:r>
    </w:p>
    <w:p w14:paraId="47515D36" w14:textId="02139F36" w:rsidR="00AE3B8C" w:rsidRPr="00BA4E70" w:rsidRDefault="00AE3B8C" w:rsidP="00D8244F">
      <w:pPr>
        <w:jc w:val="both"/>
        <w:rPr>
          <w:b/>
          <w:color w:val="FF0000"/>
          <w:sz w:val="24"/>
          <w:szCs w:val="24"/>
          <w:lang w:val="en-US"/>
        </w:rPr>
      </w:pPr>
      <w:r w:rsidRPr="00BA4E70">
        <w:rPr>
          <w:b/>
          <w:color w:val="FF0000"/>
          <w:sz w:val="24"/>
          <w:szCs w:val="24"/>
          <w:lang w:val="en-US"/>
        </w:rPr>
        <w:t>VAT CALUSE</w:t>
      </w:r>
      <w:r w:rsidR="00BA4E70" w:rsidRPr="00BA4E70">
        <w:rPr>
          <w:b/>
          <w:color w:val="FF0000"/>
          <w:sz w:val="24"/>
          <w:szCs w:val="24"/>
          <w:lang w:val="en-US"/>
        </w:rPr>
        <w:t xml:space="preserve"> (</w:t>
      </w:r>
      <w:proofErr w:type="spellStart"/>
      <w:r w:rsidR="00BA4E70" w:rsidRPr="00BA4E70">
        <w:rPr>
          <w:b/>
          <w:color w:val="FF0000"/>
          <w:sz w:val="24"/>
          <w:szCs w:val="24"/>
          <w:lang w:val="en-US"/>
        </w:rPr>
        <w:t>opcjonalnie</w:t>
      </w:r>
      <w:proofErr w:type="spellEnd"/>
      <w:r w:rsidR="00BA4E70" w:rsidRPr="00BA4E70">
        <w:rPr>
          <w:b/>
          <w:color w:val="FF0000"/>
          <w:sz w:val="24"/>
          <w:szCs w:val="24"/>
          <w:lang w:val="en-US"/>
        </w:rPr>
        <w:t>)</w:t>
      </w:r>
    </w:p>
    <w:p w14:paraId="1771CD0B" w14:textId="77777777" w:rsidR="001D6914" w:rsidRPr="00EC036B" w:rsidRDefault="001D6914" w:rsidP="001D6914">
      <w:pPr>
        <w:autoSpaceDE w:val="0"/>
        <w:autoSpaceDN w:val="0"/>
        <w:adjustRightInd w:val="0"/>
        <w:spacing w:after="0" w:line="240" w:lineRule="auto"/>
        <w:jc w:val="both"/>
        <w:rPr>
          <w:sz w:val="24"/>
          <w:szCs w:val="24"/>
          <w:lang w:val="en-GB"/>
        </w:rPr>
      </w:pPr>
      <w:r w:rsidRPr="00EC036B">
        <w:rPr>
          <w:sz w:val="24"/>
          <w:szCs w:val="24"/>
          <w:lang w:val="en-GB"/>
        </w:rPr>
        <w:t xml:space="preserve">1. The Seller  obliges to maintain the status of active VAT payer at least to the date of issued the last invoice for the Company. If the Seller  is removed from the VAT register for reasons specified in the VAT Act, the Seller shall promptly notify  ORLEN of such removal. If the Seller fails to notify  ORLEN of it, the provisions of section 2 below shall apply as appropriate, except when the Seller, within 30 days of becoming aware of aforementioned removal, provides  ORLEN with documents confirming that it has been registered back as a VAT payer. </w:t>
      </w:r>
    </w:p>
    <w:p w14:paraId="016DFA2D" w14:textId="1E0C9426" w:rsidR="00D9025E" w:rsidRPr="00C029A9" w:rsidRDefault="001D6914" w:rsidP="00C029A9">
      <w:pPr>
        <w:jc w:val="both"/>
        <w:rPr>
          <w:lang w:val="en-GB"/>
        </w:rPr>
      </w:pPr>
      <w:r w:rsidRPr="00EC036B">
        <w:rPr>
          <w:sz w:val="24"/>
          <w:szCs w:val="24"/>
          <w:lang w:val="en-GB"/>
        </w:rPr>
        <w:t xml:space="preserve">2. </w:t>
      </w:r>
      <w:r w:rsidR="00D33159" w:rsidRPr="00D40E19">
        <w:rPr>
          <w:lang w:val="en-GB"/>
        </w:rPr>
        <w:t xml:space="preserve">The </w:t>
      </w:r>
      <w:r w:rsidR="00D33159">
        <w:rPr>
          <w:lang w:val="en-GB"/>
        </w:rPr>
        <w:t>Seller</w:t>
      </w:r>
      <w:r w:rsidR="00D33159" w:rsidRPr="00D40E19">
        <w:rPr>
          <w:lang w:val="en-GB"/>
        </w:rPr>
        <w:t xml:space="preserve"> guarantees and is liable for correctness of applied VAT rates which means that should  ORLEN</w:t>
      </w:r>
      <w:r w:rsidR="00D33159">
        <w:rPr>
          <w:lang w:val="en-GB"/>
        </w:rPr>
        <w:t xml:space="preserve"> S.A.</w:t>
      </w:r>
      <w:r w:rsidR="00D33159" w:rsidRPr="00D40E19">
        <w:rPr>
          <w:lang w:val="en-GB"/>
        </w:rPr>
        <w:t xml:space="preserve"> right to settle the input VAT be challenged by tax authorities on the basis of the regulations according to which a given transaction is not subject to VAT</w:t>
      </w:r>
      <w:r w:rsidR="00D33159">
        <w:rPr>
          <w:lang w:val="en-GB"/>
        </w:rPr>
        <w:t xml:space="preserve"> or</w:t>
      </w:r>
      <w:r w:rsidR="00D33159" w:rsidRPr="00D40E19">
        <w:rPr>
          <w:lang w:val="en-GB"/>
        </w:rPr>
        <w:t xml:space="preserve"> is exempt from VAT</w:t>
      </w:r>
      <w:r w:rsidR="00D33159">
        <w:rPr>
          <w:lang w:val="en-GB"/>
        </w:rPr>
        <w:t xml:space="preserve">, the Seller – </w:t>
      </w:r>
      <w:r w:rsidR="00D33159" w:rsidRPr="00D40E19">
        <w:rPr>
          <w:lang w:val="en-GB"/>
        </w:rPr>
        <w:t>upon a written request of the ORLEN</w:t>
      </w:r>
      <w:r w:rsidR="00D33159">
        <w:rPr>
          <w:lang w:val="en-GB"/>
        </w:rPr>
        <w:t xml:space="preserve"> S.A.</w:t>
      </w:r>
      <w:r w:rsidR="00D33159" w:rsidRPr="00D40E19">
        <w:rPr>
          <w:lang w:val="en-GB"/>
        </w:rPr>
        <w:t xml:space="preserve"> and within the time </w:t>
      </w:r>
      <w:r w:rsidR="00D33159">
        <w:rPr>
          <w:lang w:val="en-GB"/>
        </w:rPr>
        <w:t xml:space="preserve">limit indicated in such request – </w:t>
      </w:r>
      <w:r w:rsidR="00D33159" w:rsidRPr="00D40E19">
        <w:rPr>
          <w:lang w:val="en-GB"/>
        </w:rPr>
        <w:t xml:space="preserve"> shall correct the invoice properly and reimburse to the ORLEN</w:t>
      </w:r>
      <w:r w:rsidR="00D33159">
        <w:rPr>
          <w:lang w:val="en-GB"/>
        </w:rPr>
        <w:t xml:space="preserve"> S.A.</w:t>
      </w:r>
      <w:r w:rsidR="00D33159" w:rsidRPr="00D40E19">
        <w:rPr>
          <w:lang w:val="en-GB"/>
        </w:rPr>
        <w:t xml:space="preserve"> the resulting difference within </w:t>
      </w:r>
      <w:r w:rsidR="00D33159">
        <w:rPr>
          <w:lang w:val="en-GB"/>
        </w:rPr>
        <w:t>21</w:t>
      </w:r>
      <w:r w:rsidR="00D33159" w:rsidRPr="00D40E19">
        <w:rPr>
          <w:lang w:val="en-GB"/>
        </w:rPr>
        <w:t xml:space="preserve"> days from the date of the </w:t>
      </w:r>
      <w:r w:rsidR="00D33159">
        <w:rPr>
          <w:lang w:val="en-GB"/>
        </w:rPr>
        <w:t>receipt of this request</w:t>
      </w:r>
      <w:r w:rsidR="00D33159" w:rsidRPr="00D40E19">
        <w:rPr>
          <w:lang w:val="en-GB"/>
        </w:rPr>
        <w:t>. If the</w:t>
      </w:r>
      <w:r w:rsidR="00D33159">
        <w:rPr>
          <w:lang w:val="en-GB"/>
        </w:rPr>
        <w:t xml:space="preserve"> Seller</w:t>
      </w:r>
      <w:r w:rsidR="00D33159" w:rsidRPr="00D40E19">
        <w:rPr>
          <w:lang w:val="en-GB"/>
        </w:rPr>
        <w:t xml:space="preserve"> refuses to issue a corrective invoice, the </w:t>
      </w:r>
      <w:r w:rsidR="00D33159">
        <w:rPr>
          <w:lang w:val="en-GB"/>
        </w:rPr>
        <w:t>Seller</w:t>
      </w:r>
      <w:r w:rsidR="00D33159" w:rsidRPr="00D40E19">
        <w:rPr>
          <w:lang w:val="en-GB"/>
        </w:rPr>
        <w:t xml:space="preserve"> shall return to the ORLEN</w:t>
      </w:r>
      <w:r w:rsidR="00D33159">
        <w:rPr>
          <w:lang w:val="en-GB"/>
        </w:rPr>
        <w:t xml:space="preserve"> S.A.</w:t>
      </w:r>
      <w:r w:rsidR="00D33159" w:rsidRPr="00D40E19">
        <w:rPr>
          <w:lang w:val="en-GB"/>
        </w:rPr>
        <w:t xml:space="preserve"> an equivalent of the VAT paid as questioned by Tax Authorities on the basis of a debit note issued by the ORLEN</w:t>
      </w:r>
      <w:r w:rsidR="00D33159">
        <w:rPr>
          <w:lang w:val="en-GB"/>
        </w:rPr>
        <w:t xml:space="preserve"> S.A.</w:t>
      </w:r>
      <w:r w:rsidR="00D33159" w:rsidRPr="00D40E19">
        <w:rPr>
          <w:lang w:val="en-GB"/>
        </w:rPr>
        <w:t xml:space="preserve"> within 21 days from issuance of such note. In any case, the </w:t>
      </w:r>
      <w:r w:rsidR="00D33159">
        <w:rPr>
          <w:lang w:val="en-GB"/>
        </w:rPr>
        <w:t>Seller</w:t>
      </w:r>
      <w:r w:rsidR="00D33159" w:rsidRPr="00D40E19">
        <w:rPr>
          <w:lang w:val="en-GB"/>
        </w:rPr>
        <w:t xml:space="preserve"> shall also return to the ORLEN</w:t>
      </w:r>
      <w:r w:rsidR="00D33159">
        <w:rPr>
          <w:lang w:val="en-GB"/>
        </w:rPr>
        <w:t xml:space="preserve"> S.A.</w:t>
      </w:r>
      <w:r w:rsidR="00D33159" w:rsidRPr="00D40E19">
        <w:rPr>
          <w:lang w:val="en-GB"/>
        </w:rPr>
        <w:t xml:space="preserve"> an equivalent amount of sanctions, penalties, interest and other additional charges incurred by the ORLEN</w:t>
      </w:r>
      <w:r w:rsidR="00D33159">
        <w:rPr>
          <w:lang w:val="en-GB"/>
        </w:rPr>
        <w:t xml:space="preserve"> S.A.</w:t>
      </w:r>
      <w:r w:rsidR="00D33159" w:rsidRPr="00D40E19">
        <w:rPr>
          <w:lang w:val="en-GB"/>
        </w:rPr>
        <w:t xml:space="preserve"> or charged by Tax Authorities, under the same conditions as specified in the foregoing sentence.</w:t>
      </w:r>
      <w:r w:rsidR="00D33159">
        <w:rPr>
          <w:lang w:val="en-GB"/>
        </w:rPr>
        <w:t xml:space="preserve"> </w:t>
      </w:r>
      <w:r w:rsidR="00D33159" w:rsidRPr="0038753F">
        <w:rPr>
          <w:lang w:val="en-GB"/>
        </w:rPr>
        <w:t xml:space="preserve">The above provisions </w:t>
      </w:r>
      <w:r w:rsidR="00D33159">
        <w:rPr>
          <w:lang w:val="en-GB"/>
        </w:rPr>
        <w:t>shall</w:t>
      </w:r>
      <w:r w:rsidR="00D33159" w:rsidRPr="0038753F">
        <w:rPr>
          <w:lang w:val="en-GB"/>
        </w:rPr>
        <w:t xml:space="preserve"> </w:t>
      </w:r>
      <w:r w:rsidR="00D33159">
        <w:rPr>
          <w:lang w:val="en-GB"/>
        </w:rPr>
        <w:t xml:space="preserve">be </w:t>
      </w:r>
      <w:r w:rsidR="00D33159" w:rsidRPr="0038753F">
        <w:rPr>
          <w:lang w:val="en-GB"/>
        </w:rPr>
        <w:t>also appl</w:t>
      </w:r>
      <w:r w:rsidR="00D33159">
        <w:rPr>
          <w:lang w:val="en-GB"/>
        </w:rPr>
        <w:t>ied</w:t>
      </w:r>
      <w:r w:rsidR="00D33159" w:rsidRPr="0038753F">
        <w:rPr>
          <w:lang w:val="en-GB"/>
        </w:rPr>
        <w:t xml:space="preserve"> accordingly if ORLEN</w:t>
      </w:r>
      <w:r w:rsidR="00D33159">
        <w:rPr>
          <w:lang w:val="en-GB"/>
        </w:rPr>
        <w:t xml:space="preserve"> S.A.</w:t>
      </w:r>
      <w:r w:rsidR="00D33159" w:rsidRPr="0038753F">
        <w:rPr>
          <w:lang w:val="en-GB"/>
        </w:rPr>
        <w:t xml:space="preserve"> applies the VAT rate indicated by the </w:t>
      </w:r>
      <w:r w:rsidR="00D33159">
        <w:rPr>
          <w:lang w:val="en-GB"/>
        </w:rPr>
        <w:t>Seller</w:t>
      </w:r>
      <w:r w:rsidR="00D33159" w:rsidRPr="0038753F">
        <w:rPr>
          <w:lang w:val="en-GB"/>
        </w:rPr>
        <w:t xml:space="preserve"> on the invoices documenting the delivery of goods to ORLEN</w:t>
      </w:r>
      <w:r w:rsidR="00D33159">
        <w:rPr>
          <w:lang w:val="en-GB"/>
        </w:rPr>
        <w:t xml:space="preserve"> S.A.</w:t>
      </w:r>
      <w:r w:rsidR="00D33159" w:rsidRPr="0038753F">
        <w:rPr>
          <w:lang w:val="en-GB"/>
        </w:rPr>
        <w:t xml:space="preserve"> for the sale of goods, and then it </w:t>
      </w:r>
      <w:r w:rsidR="00D33159">
        <w:rPr>
          <w:lang w:val="en-GB"/>
        </w:rPr>
        <w:t xml:space="preserve">is </w:t>
      </w:r>
      <w:r w:rsidR="00D33159" w:rsidRPr="0038753F">
        <w:rPr>
          <w:lang w:val="en-GB"/>
        </w:rPr>
        <w:t xml:space="preserve">disputed by the tax authorities. </w:t>
      </w:r>
      <w:r w:rsidR="00D33159">
        <w:rPr>
          <w:lang w:val="en-GB"/>
        </w:rPr>
        <w:t>The P</w:t>
      </w:r>
      <w:r w:rsidR="00D33159" w:rsidRPr="002A6440">
        <w:rPr>
          <w:lang w:val="en-GB"/>
        </w:rPr>
        <w:t>arties agree that the obligation described in this paragraph 2 applies regardless of the termination, expiry or repeal or nullification of the legal effects of the Agreement.</w:t>
      </w:r>
    </w:p>
    <w:p w14:paraId="73233EBA" w14:textId="77777777" w:rsidR="003A27AC" w:rsidRPr="001E404C" w:rsidRDefault="003A27AC" w:rsidP="00D8244F">
      <w:pPr>
        <w:autoSpaceDE w:val="0"/>
        <w:autoSpaceDN w:val="0"/>
        <w:adjustRightInd w:val="0"/>
        <w:spacing w:after="0" w:line="240" w:lineRule="auto"/>
        <w:jc w:val="both"/>
        <w:rPr>
          <w:b/>
          <w:sz w:val="24"/>
          <w:szCs w:val="24"/>
          <w:lang w:val="en-US"/>
        </w:rPr>
      </w:pPr>
      <w:r w:rsidRPr="001E404C">
        <w:rPr>
          <w:b/>
          <w:sz w:val="24"/>
          <w:szCs w:val="24"/>
          <w:lang w:val="en-US"/>
        </w:rPr>
        <w:t>LARGE ENTERPRENEUR CLAUSE</w:t>
      </w:r>
    </w:p>
    <w:p w14:paraId="2A2A501F" w14:textId="77777777" w:rsidR="00D9025E" w:rsidRDefault="00295C83" w:rsidP="00D8244F">
      <w:pPr>
        <w:jc w:val="both"/>
        <w:rPr>
          <w:sz w:val="24"/>
          <w:szCs w:val="24"/>
          <w:lang w:val="en-GB"/>
        </w:rPr>
      </w:pPr>
      <w:r w:rsidRPr="00EC036B">
        <w:rPr>
          <w:sz w:val="24"/>
          <w:szCs w:val="24"/>
          <w:lang w:val="en-GB"/>
        </w:rPr>
        <w:t>Pursuant to the provisions of article 4c of the polish act, dated 8 march 2013, on counteracting excessive late payments in commercial transactions,  ORLEN S.A. declares that it has a status of a large entrepreneur.</w:t>
      </w:r>
    </w:p>
    <w:p w14:paraId="34507F84" w14:textId="30D8C95A" w:rsidR="004379FD" w:rsidRPr="00BA4E70" w:rsidRDefault="004379FD" w:rsidP="004379FD">
      <w:pPr>
        <w:rPr>
          <w:b/>
          <w:color w:val="FF0000"/>
          <w:sz w:val="24"/>
          <w:szCs w:val="24"/>
          <w:lang w:val="en-US"/>
        </w:rPr>
      </w:pPr>
      <w:r w:rsidRPr="00BA4E70">
        <w:rPr>
          <w:b/>
          <w:color w:val="FF0000"/>
          <w:sz w:val="24"/>
          <w:szCs w:val="24"/>
          <w:lang w:val="en-US"/>
        </w:rPr>
        <w:t xml:space="preserve">CLAUSE CONFIRMING THAT THE SELLER IS REGISTERED FOR THE VAT PURPOSES FROM THE ADDED VALUE </w:t>
      </w:r>
      <w:r w:rsidR="00BA4E70" w:rsidRPr="00BA4E70">
        <w:rPr>
          <w:b/>
          <w:color w:val="FF0000"/>
          <w:sz w:val="24"/>
          <w:szCs w:val="24"/>
          <w:lang w:val="en-US"/>
        </w:rPr>
        <w:t>(</w:t>
      </w:r>
      <w:proofErr w:type="spellStart"/>
      <w:r w:rsidR="00BA4E70" w:rsidRPr="00BA4E70">
        <w:rPr>
          <w:b/>
          <w:color w:val="FF0000"/>
          <w:sz w:val="24"/>
          <w:szCs w:val="24"/>
          <w:lang w:val="en-US"/>
        </w:rPr>
        <w:t>opcjonalnie</w:t>
      </w:r>
      <w:proofErr w:type="spellEnd"/>
      <w:r w:rsidR="00BA4E70" w:rsidRPr="00BA4E70">
        <w:rPr>
          <w:b/>
          <w:color w:val="FF0000"/>
          <w:sz w:val="24"/>
          <w:szCs w:val="24"/>
          <w:lang w:val="en-US"/>
        </w:rPr>
        <w:t>)</w:t>
      </w:r>
    </w:p>
    <w:p w14:paraId="0F38C505" w14:textId="77777777" w:rsidR="004379FD" w:rsidRPr="001E404C" w:rsidRDefault="004379FD" w:rsidP="004379FD">
      <w:pPr>
        <w:rPr>
          <w:i/>
          <w:lang w:val="en-US"/>
        </w:rPr>
      </w:pPr>
      <w:r w:rsidRPr="001E404C">
        <w:rPr>
          <w:i/>
          <w:lang w:val="en-US"/>
        </w:rPr>
        <w:t xml:space="preserve">The clause is applied to the Purchase Order/ Agreement with the Seller that has the registered office on the territory of a Member States of the UE other than the territory of Poland. </w:t>
      </w:r>
    </w:p>
    <w:p w14:paraId="0FEB1109" w14:textId="77777777" w:rsidR="004379FD" w:rsidRDefault="004379FD" w:rsidP="004379FD">
      <w:pPr>
        <w:rPr>
          <w:i/>
        </w:rPr>
      </w:pPr>
      <w:r>
        <w:rPr>
          <w:i/>
        </w:rPr>
        <w:lastRenderedPageBreak/>
        <w:t>Poniższa treść pod treścią o informacji, ze ORLEN jest dużym przedsiębiorcą.</w:t>
      </w:r>
    </w:p>
    <w:p w14:paraId="3D3D9C2C" w14:textId="639C3664" w:rsidR="004379FD" w:rsidRPr="00C029A9" w:rsidRDefault="004379FD" w:rsidP="00D8244F">
      <w:pPr>
        <w:jc w:val="both"/>
        <w:rPr>
          <w:i/>
          <w:lang w:val="en-US"/>
        </w:rPr>
      </w:pPr>
      <w:r w:rsidRPr="00937E25">
        <w:rPr>
          <w:lang w:val="en-GB"/>
        </w:rPr>
        <w:t>The Contractor declares that it is registered for the purposes of value added tax (VAT) in the territory of ... [</w:t>
      </w:r>
      <w:proofErr w:type="spellStart"/>
      <w:r>
        <w:rPr>
          <w:i/>
          <w:lang w:val="en-GB"/>
        </w:rPr>
        <w:t>wpisujemy</w:t>
      </w:r>
      <w:proofErr w:type="spellEnd"/>
      <w:r>
        <w:rPr>
          <w:i/>
          <w:lang w:val="en-GB"/>
        </w:rPr>
        <w:t xml:space="preserve"> </w:t>
      </w:r>
      <w:proofErr w:type="spellStart"/>
      <w:r>
        <w:rPr>
          <w:i/>
          <w:lang w:val="en-GB"/>
        </w:rPr>
        <w:t>jego</w:t>
      </w:r>
      <w:proofErr w:type="spellEnd"/>
      <w:r>
        <w:rPr>
          <w:i/>
          <w:lang w:val="en-GB"/>
        </w:rPr>
        <w:t xml:space="preserve"> NIP</w:t>
      </w:r>
      <w:r w:rsidRPr="00937E25">
        <w:rPr>
          <w:lang w:val="en-GB"/>
        </w:rPr>
        <w:t>] under the following VAT-EU number ….</w:t>
      </w:r>
      <w:r>
        <w:rPr>
          <w:lang w:val="en-GB"/>
        </w:rPr>
        <w:t>.</w:t>
      </w:r>
      <w:r w:rsidRPr="00937E25">
        <w:rPr>
          <w:lang w:val="en-GB"/>
        </w:rPr>
        <w:t xml:space="preserve"> </w:t>
      </w:r>
    </w:p>
    <w:p w14:paraId="7F9D2B88" w14:textId="2C3D8BF5" w:rsidR="0006162C" w:rsidRPr="00BA4E70" w:rsidRDefault="0006162C" w:rsidP="00D8244F">
      <w:pPr>
        <w:jc w:val="both"/>
        <w:rPr>
          <w:b/>
          <w:color w:val="FF0000"/>
          <w:sz w:val="24"/>
          <w:szCs w:val="24"/>
          <w:lang w:val="en-US"/>
        </w:rPr>
      </w:pPr>
      <w:r w:rsidRPr="00BA4E70">
        <w:rPr>
          <w:b/>
          <w:color w:val="FF0000"/>
          <w:sz w:val="24"/>
          <w:szCs w:val="24"/>
          <w:lang w:val="en-US"/>
        </w:rPr>
        <w:t>SPLIT PAYMENT</w:t>
      </w:r>
      <w:r w:rsidR="00BA4E70" w:rsidRPr="00BA4E70">
        <w:rPr>
          <w:b/>
          <w:color w:val="FF0000"/>
          <w:sz w:val="24"/>
          <w:szCs w:val="24"/>
          <w:lang w:val="en-US"/>
        </w:rPr>
        <w:t xml:space="preserve"> (</w:t>
      </w:r>
      <w:proofErr w:type="spellStart"/>
      <w:r w:rsidR="00BA4E70" w:rsidRPr="00BA4E70">
        <w:rPr>
          <w:b/>
          <w:color w:val="FF0000"/>
          <w:sz w:val="24"/>
          <w:szCs w:val="24"/>
          <w:lang w:val="en-US"/>
        </w:rPr>
        <w:t>opcjonalnie</w:t>
      </w:r>
      <w:proofErr w:type="spellEnd"/>
      <w:r w:rsidR="00BA4E70" w:rsidRPr="00BA4E70">
        <w:rPr>
          <w:b/>
          <w:color w:val="FF0000"/>
          <w:sz w:val="24"/>
          <w:szCs w:val="24"/>
          <w:lang w:val="en-US"/>
        </w:rPr>
        <w:t>)</w:t>
      </w:r>
    </w:p>
    <w:p w14:paraId="4B9C01A8" w14:textId="77777777" w:rsidR="00AF5B6F" w:rsidRPr="00EC036B" w:rsidRDefault="00AF5B6F" w:rsidP="00AF5B6F">
      <w:pPr>
        <w:spacing w:after="0"/>
        <w:jc w:val="both"/>
        <w:rPr>
          <w:sz w:val="24"/>
          <w:szCs w:val="24"/>
          <w:lang w:val="en-US"/>
        </w:rPr>
      </w:pPr>
      <w:r w:rsidRPr="00EC036B">
        <w:rPr>
          <w:sz w:val="24"/>
          <w:szCs w:val="24"/>
          <w:lang w:val="en-US"/>
        </w:rPr>
        <w:t>1. Contractual payment shall be made in the split payment mechanism referred to i</w:t>
      </w:r>
      <w:r w:rsidR="0024673C">
        <w:rPr>
          <w:sz w:val="24"/>
          <w:szCs w:val="24"/>
          <w:lang w:val="en-US"/>
        </w:rPr>
        <w:t xml:space="preserve">n the VAT Act of 11 March 2004 </w:t>
      </w:r>
      <w:r w:rsidRPr="00EC036B">
        <w:rPr>
          <w:sz w:val="24"/>
          <w:szCs w:val="24"/>
          <w:lang w:val="en-US"/>
        </w:rPr>
        <w:t>only to the bank account (indicated by the Seller) listed in a VAT taxpayer register kept by an appropriate authority (so-called: White List). It applies both PLN and foreign currency bank accounts.</w:t>
      </w:r>
    </w:p>
    <w:p w14:paraId="3AF8709C" w14:textId="77777777" w:rsidR="00AF5B6F" w:rsidRPr="00EC036B" w:rsidRDefault="00AF5B6F" w:rsidP="00AF5B6F">
      <w:pPr>
        <w:spacing w:after="0"/>
        <w:jc w:val="both"/>
        <w:rPr>
          <w:sz w:val="24"/>
          <w:szCs w:val="24"/>
          <w:lang w:val="en-US"/>
        </w:rPr>
      </w:pPr>
      <w:r w:rsidRPr="00EC036B">
        <w:rPr>
          <w:sz w:val="24"/>
          <w:szCs w:val="24"/>
          <w:lang w:val="en-US"/>
        </w:rPr>
        <w:t>2. If the payment cannot be made in the manner indicated in clause 1 above due to:</w:t>
      </w:r>
    </w:p>
    <w:p w14:paraId="6804DDB2" w14:textId="77777777" w:rsidR="00AF5B6F" w:rsidRPr="00EC036B" w:rsidRDefault="00AF5B6F" w:rsidP="00AF5B6F">
      <w:pPr>
        <w:spacing w:after="0"/>
        <w:jc w:val="both"/>
        <w:rPr>
          <w:sz w:val="24"/>
          <w:szCs w:val="24"/>
          <w:lang w:val="en-US"/>
        </w:rPr>
      </w:pPr>
      <w:r w:rsidRPr="00EC036B">
        <w:rPr>
          <w:sz w:val="24"/>
          <w:szCs w:val="24"/>
          <w:lang w:val="en-US"/>
        </w:rPr>
        <w:t>(</w:t>
      </w:r>
      <w:proofErr w:type="spellStart"/>
      <w:r w:rsidRPr="00EC036B">
        <w:rPr>
          <w:sz w:val="24"/>
          <w:szCs w:val="24"/>
          <w:lang w:val="en-US"/>
        </w:rPr>
        <w:t>i</w:t>
      </w:r>
      <w:proofErr w:type="spellEnd"/>
      <w:r w:rsidRPr="00EC036B">
        <w:rPr>
          <w:sz w:val="24"/>
          <w:szCs w:val="24"/>
          <w:lang w:val="en-US"/>
        </w:rPr>
        <w:t>) the lack of the bank account number (indicated by the Seller) on the White List or</w:t>
      </w:r>
    </w:p>
    <w:p w14:paraId="1DB9EB61" w14:textId="77777777" w:rsidR="00AF5B6F" w:rsidRPr="00EC036B" w:rsidRDefault="00AF5B6F" w:rsidP="00AF5B6F">
      <w:pPr>
        <w:spacing w:after="0"/>
        <w:jc w:val="both"/>
        <w:rPr>
          <w:sz w:val="24"/>
          <w:szCs w:val="24"/>
          <w:lang w:val="en-US"/>
        </w:rPr>
      </w:pPr>
      <w:r w:rsidRPr="00EC036B">
        <w:rPr>
          <w:sz w:val="24"/>
          <w:szCs w:val="24"/>
          <w:lang w:val="en-US"/>
        </w:rPr>
        <w:t>(ii) the Seller's failure to indicate the bank account number in PLN listed on the White List for the payment of part of the gross price corresponding to VAT (applicable to cases where the Seller has indicated the bank account in a foreign currency for the payment of the net price),</w:t>
      </w:r>
    </w:p>
    <w:p w14:paraId="0087A96E" w14:textId="77777777" w:rsidR="00AF5B6F" w:rsidRPr="00EC036B" w:rsidRDefault="00AF5B6F" w:rsidP="00AF5B6F">
      <w:pPr>
        <w:spacing w:after="0"/>
        <w:jc w:val="both"/>
        <w:rPr>
          <w:sz w:val="24"/>
          <w:szCs w:val="24"/>
          <w:lang w:val="en-US"/>
        </w:rPr>
      </w:pPr>
      <w:r w:rsidRPr="00EC036B">
        <w:rPr>
          <w:sz w:val="24"/>
          <w:szCs w:val="24"/>
          <w:lang w:val="en-US"/>
        </w:rPr>
        <w:t xml:space="preserve"> ORLEN S.A. shall be entitled to withhold the payment (for the Seller) of respectively: remuneration (in the case referred to in point (</w:t>
      </w:r>
      <w:proofErr w:type="spellStart"/>
      <w:r w:rsidRPr="00EC036B">
        <w:rPr>
          <w:sz w:val="24"/>
          <w:szCs w:val="24"/>
          <w:lang w:val="en-US"/>
        </w:rPr>
        <w:t>i</w:t>
      </w:r>
      <w:proofErr w:type="spellEnd"/>
      <w:r w:rsidRPr="00EC036B">
        <w:rPr>
          <w:sz w:val="24"/>
          <w:szCs w:val="24"/>
          <w:lang w:val="en-US"/>
        </w:rPr>
        <w:t xml:space="preserve">) above) or the part of remuneration corresponding to VAT (in the case referred to in point (ii) above). </w:t>
      </w:r>
    </w:p>
    <w:p w14:paraId="6F7B957C" w14:textId="77777777" w:rsidR="00AF5B6F" w:rsidRPr="00EC036B" w:rsidRDefault="00AF5B6F" w:rsidP="00AF5B6F">
      <w:pPr>
        <w:spacing w:after="0"/>
        <w:jc w:val="both"/>
        <w:rPr>
          <w:sz w:val="24"/>
          <w:szCs w:val="24"/>
          <w:lang w:val="en-US"/>
        </w:rPr>
      </w:pPr>
      <w:r w:rsidRPr="00EC036B">
        <w:rPr>
          <w:sz w:val="24"/>
          <w:szCs w:val="24"/>
          <w:lang w:val="en-US"/>
        </w:rPr>
        <w:t>3. In the case indicated in clause 2 above the payment shall be made within 7 working days from (respectively): the day following the day in which the Seller informs  ORLEN S.A. about the appearance of its bank account number on the White List (in the case referred to in clause 2 point (</w:t>
      </w:r>
      <w:proofErr w:type="spellStart"/>
      <w:r w:rsidRPr="00EC036B">
        <w:rPr>
          <w:sz w:val="24"/>
          <w:szCs w:val="24"/>
          <w:lang w:val="en-US"/>
        </w:rPr>
        <w:t>i</w:t>
      </w:r>
      <w:proofErr w:type="spellEnd"/>
      <w:r w:rsidRPr="00EC036B">
        <w:rPr>
          <w:sz w:val="24"/>
          <w:szCs w:val="24"/>
          <w:lang w:val="en-US"/>
        </w:rPr>
        <w:t>) above) or the day following the day of indication by the Seller to  ORLEN S.A. the bank account number in PLN listed on the White List (in the case referred to in clause 2 point (ii) above).</w:t>
      </w:r>
    </w:p>
    <w:p w14:paraId="73229C8C" w14:textId="77777777" w:rsidR="0006162C" w:rsidRDefault="00AF5B6F" w:rsidP="00AF5B6F">
      <w:pPr>
        <w:spacing w:after="0"/>
        <w:jc w:val="both"/>
        <w:rPr>
          <w:sz w:val="24"/>
          <w:szCs w:val="24"/>
          <w:lang w:val="en-US"/>
        </w:rPr>
      </w:pPr>
      <w:r w:rsidRPr="00EC036B">
        <w:rPr>
          <w:sz w:val="24"/>
          <w:szCs w:val="24"/>
          <w:lang w:val="en-US"/>
        </w:rPr>
        <w:t>4. The Parties agree that the occurrence of the circumstances referred to in clause 2 above releases  ORLEN S.A. from the obligation to pay default interest for the period between the payment date specified in the Purchase Order and the date of the payments referred to in clause 3 above made by  ORLEN S.A. to the Seller.</w:t>
      </w:r>
    </w:p>
    <w:p w14:paraId="696757D7" w14:textId="77777777" w:rsidR="001E404C" w:rsidRDefault="001E404C" w:rsidP="00AF5B6F">
      <w:pPr>
        <w:spacing w:after="0"/>
        <w:jc w:val="both"/>
        <w:rPr>
          <w:sz w:val="24"/>
          <w:szCs w:val="24"/>
          <w:lang w:val="en-US"/>
        </w:rPr>
      </w:pPr>
    </w:p>
    <w:p w14:paraId="34E622B5" w14:textId="0E889DF2" w:rsidR="001E404C" w:rsidRDefault="001E404C" w:rsidP="001E404C">
      <w:pPr>
        <w:jc w:val="both"/>
        <w:rPr>
          <w:rFonts w:ascii="Calibri" w:eastAsia="Calibri" w:hAnsi="Calibri" w:cs="Times New Roman"/>
          <w:b/>
          <w:bCs/>
          <w:i/>
          <w:lang w:val="en-US"/>
        </w:rPr>
      </w:pPr>
      <w:r w:rsidRPr="00F656F8">
        <w:rPr>
          <w:rFonts w:ascii="Calibri" w:eastAsia="Calibri" w:hAnsi="Calibri" w:cs="Times New Roman"/>
          <w:b/>
          <w:bCs/>
          <w:i/>
          <w:lang w:val="en-US"/>
        </w:rPr>
        <w:t>RULES FOR ISSUING AND RECEIVING INVOICES</w:t>
      </w:r>
    </w:p>
    <w:p w14:paraId="47B3E732"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following provisions of this paragraph shall prevail in the event of any conflict with the </w:t>
      </w:r>
      <w:r w:rsidRPr="0064423D">
        <w:rPr>
          <w:rFonts w:ascii="Arial" w:eastAsia="Arial" w:hAnsi="Arial" w:cs="Arial"/>
          <w:b/>
          <w:bCs/>
          <w:iCs/>
          <w:lang w:val="en-US" w:eastAsia="pl-PL"/>
        </w:rPr>
        <w:t>Parties'</w:t>
      </w:r>
      <w:r w:rsidRPr="00F11091">
        <w:rPr>
          <w:rFonts w:ascii="Arial" w:eastAsia="Arial" w:hAnsi="Arial" w:cs="Arial"/>
          <w:iCs/>
          <w:lang w:val="en-US" w:eastAsia="pl-PL"/>
        </w:rPr>
        <w:t xml:space="preserve"> prior agreements, including other provisions of this Purchase Order in this matter. </w:t>
      </w:r>
    </w:p>
    <w:p w14:paraId="5BB95728"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shall issue and make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an invoice (which within the meaning of this paragraph also includes a corrective invoice) using the National e-Invoice System (hereinafter: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unless there are cases referred to in the Act of 11 March 2004 on Tax on Goods and Services (hereinafter: the VAT Act) preventing such action or entitling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to take any other action – in such a case, the invoice will be issued and made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taking into account the rules set out in the VAT Act and the following points. </w:t>
      </w:r>
    </w:p>
    <w:p w14:paraId="70518C3E"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payment of the remuneration due to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shall be made on the basis of an invoice issued on terms specified in point 2 above to the bank account number </w:t>
      </w:r>
      <w:r w:rsidRPr="00F11091">
        <w:rPr>
          <w:rFonts w:ascii="Arial" w:eastAsia="Calibri" w:hAnsi="Arial" w:cs="Arial"/>
          <w:iCs/>
          <w:lang w:val="en-US"/>
        </w:rPr>
        <w:t>indicated on the invoice and within the date indicated in point 5.1 of the Purchase Order.</w:t>
      </w:r>
    </w:p>
    <w:p w14:paraId="037E2A40"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date of issuance of a structured invoice shall be deemed to be the date of sending the invoice by the </w:t>
      </w:r>
      <w:r w:rsidRPr="0064423D">
        <w:rPr>
          <w:rFonts w:ascii="Arial" w:eastAsia="Arial" w:hAnsi="Arial" w:cs="Arial"/>
          <w:b/>
          <w:bCs/>
          <w:iCs/>
          <w:lang w:val="en-US" w:eastAsia="pl-PL"/>
        </w:rPr>
        <w:t>Seller</w:t>
      </w:r>
      <w:r w:rsidRPr="00F11091">
        <w:rPr>
          <w:rFonts w:ascii="Arial" w:eastAsia="Arial" w:hAnsi="Arial" w:cs="Arial"/>
          <w:iCs/>
          <w:lang w:val="en-US" w:eastAsia="pl-PL"/>
        </w:rPr>
        <w:t xml:space="preserve"> to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and in the case of an invoice referred to in Article 106nda(1) </w:t>
      </w:r>
      <w:r w:rsidRPr="00F11091">
        <w:rPr>
          <w:rFonts w:ascii="Arial" w:eastAsia="Arial" w:hAnsi="Arial" w:cs="Arial"/>
          <w:iCs/>
          <w:lang w:val="en-US" w:eastAsia="pl-PL"/>
        </w:rPr>
        <w:lastRenderedPageBreak/>
        <w:t xml:space="preserve">or (16) of the VAT Act or invoices issued during the period of failure or unavailability of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the date of issue indicated by the Seller on this invoice.</w:t>
      </w:r>
    </w:p>
    <w:p w14:paraId="1A279951"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The date of effective delivery of the invoice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shall be deemed to be the date of its receipt within the meaning of the provisions of the VAT Act; in the case of a structured invoice, it will therefore be the date of assigning it an individual number identifying this invoice in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w:t>
      </w:r>
    </w:p>
    <w:p w14:paraId="7C317783"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 xml:space="preserve">If the VAT Act allows for the possibility of making an invoice available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in a manner other than using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such an invoice may be delivered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at one of the following addresses: </w:t>
      </w:r>
    </w:p>
    <w:p w14:paraId="10C2DA8C"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 xml:space="preserve">a) ORLEN S.A., </w:t>
      </w:r>
      <w:proofErr w:type="spellStart"/>
      <w:r w:rsidRPr="00F11091">
        <w:rPr>
          <w:rFonts w:ascii="Arial" w:eastAsia="Arial" w:hAnsi="Arial" w:cs="Arial"/>
          <w:iCs/>
          <w:lang w:val="en-US" w:eastAsia="pl-PL"/>
        </w:rPr>
        <w:t>Chemików</w:t>
      </w:r>
      <w:proofErr w:type="spellEnd"/>
      <w:r w:rsidRPr="00F11091">
        <w:rPr>
          <w:rFonts w:ascii="Arial" w:eastAsia="Arial" w:hAnsi="Arial" w:cs="Arial"/>
          <w:iCs/>
          <w:lang w:val="en-US" w:eastAsia="pl-PL"/>
        </w:rPr>
        <w:t xml:space="preserve"> 7, 09-411 Plock  (the date of effective delivery of the invoice in such a case shall be deemed to be the date of delivery to the </w:t>
      </w:r>
      <w:r w:rsidRPr="0064423D">
        <w:rPr>
          <w:rFonts w:ascii="Arial" w:eastAsia="Arial" w:hAnsi="Arial" w:cs="Arial"/>
          <w:b/>
          <w:bCs/>
          <w:iCs/>
          <w:lang w:val="en-US" w:eastAsia="pl-PL"/>
        </w:rPr>
        <w:t>Buyer</w:t>
      </w:r>
      <w:r w:rsidRPr="00F11091">
        <w:rPr>
          <w:rFonts w:ascii="Arial" w:eastAsia="Arial" w:hAnsi="Arial" w:cs="Arial"/>
          <w:iCs/>
          <w:lang w:val="en-US" w:eastAsia="pl-PL"/>
        </w:rPr>
        <w:t xml:space="preserve"> of the letter consignment containing the above-mentioned invoice, marked with appropriate codes in accordance with the VAT Act (with the proviso that in the event of non-receipt of such consignment, the invoice shall be deemed to have been effectively delivered on the date of the so-called first notice of the letter consignment containing the invoice) or the date of assigning the invoice an identification number in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depending on the  which of the above situations will occur first).</w:t>
      </w:r>
    </w:p>
    <w:p w14:paraId="1E46ED60" w14:textId="77777777" w:rsidR="00C029A9" w:rsidRPr="000B50DA" w:rsidRDefault="00C029A9" w:rsidP="00C029A9">
      <w:pPr>
        <w:spacing w:after="120" w:line="276" w:lineRule="auto"/>
        <w:ind w:left="708"/>
        <w:jc w:val="both"/>
        <w:rPr>
          <w:rFonts w:ascii="Arial" w:eastAsia="Arial" w:hAnsi="Arial" w:cs="Arial"/>
          <w:iCs/>
          <w:lang w:val="en-US" w:eastAsia="pl-PL"/>
        </w:rPr>
      </w:pPr>
      <w:r w:rsidRPr="000B50DA">
        <w:rPr>
          <w:rFonts w:ascii="Arial" w:eastAsia="Arial" w:hAnsi="Arial" w:cs="Arial"/>
          <w:iCs/>
          <w:lang w:val="en-US" w:eastAsia="pl-PL"/>
        </w:rPr>
        <w:t>Original invoice should be sent in an envelope marked "INVOICE",</w:t>
      </w:r>
    </w:p>
    <w:p w14:paraId="220D3E6A"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0B50DA">
        <w:rPr>
          <w:rFonts w:ascii="Arial" w:eastAsia="Arial" w:hAnsi="Arial" w:cs="Arial"/>
          <w:iCs/>
          <w:lang w:val="en-US" w:eastAsia="pl-PL"/>
        </w:rPr>
        <w:t>Additionally, the invoices should be (if possible) printed on one page, on one color paper, where white is preferable.</w:t>
      </w:r>
    </w:p>
    <w:p w14:paraId="7120275F" w14:textId="77777777" w:rsidR="00C029A9" w:rsidRPr="00F11091"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 xml:space="preserve">b) e-mail: </w:t>
      </w:r>
      <w:hyperlink r:id="rId8" w:history="1">
        <w:r w:rsidRPr="00477D67">
          <w:rPr>
            <w:rStyle w:val="Hipercze"/>
            <w:rFonts w:ascii="Arial" w:eastAsia="Arial" w:hAnsi="Arial" w:cs="Arial"/>
            <w:iCs/>
            <w:lang w:val="en-US" w:eastAsia="pl-PL"/>
          </w:rPr>
          <w:t>efaktura@orlen.pl</w:t>
        </w:r>
      </w:hyperlink>
      <w:r>
        <w:rPr>
          <w:rFonts w:ascii="Arial" w:eastAsia="Arial" w:hAnsi="Arial" w:cs="Arial"/>
          <w:iCs/>
          <w:lang w:val="en-US" w:eastAsia="pl-PL"/>
        </w:rPr>
        <w:t xml:space="preserve"> </w:t>
      </w:r>
      <w:r w:rsidRPr="00F11091">
        <w:rPr>
          <w:rFonts w:ascii="Arial" w:eastAsia="Arial" w:hAnsi="Arial" w:cs="Arial"/>
          <w:iCs/>
          <w:lang w:val="en-US" w:eastAsia="pl-PL"/>
        </w:rPr>
        <w:t xml:space="preserve">(in such a case, the date of effective delivery of the invoice shall be deemed to be the date of the </w:t>
      </w:r>
      <w:r w:rsidRPr="007B05FB">
        <w:rPr>
          <w:rFonts w:ascii="Arial" w:eastAsia="Arial" w:hAnsi="Arial" w:cs="Arial"/>
          <w:b/>
          <w:bCs/>
          <w:iCs/>
          <w:lang w:val="en-US" w:eastAsia="pl-PL"/>
        </w:rPr>
        <w:t>Seller's</w:t>
      </w:r>
      <w:r w:rsidRPr="00F11091">
        <w:rPr>
          <w:rFonts w:ascii="Arial" w:eastAsia="Arial" w:hAnsi="Arial" w:cs="Arial"/>
          <w:iCs/>
          <w:lang w:val="en-US" w:eastAsia="pl-PL"/>
        </w:rPr>
        <w:t xml:space="preserve"> sending to the </w:t>
      </w:r>
      <w:r w:rsidRPr="007B05FB">
        <w:rPr>
          <w:rFonts w:ascii="Arial" w:eastAsia="Arial" w:hAnsi="Arial" w:cs="Arial"/>
          <w:b/>
          <w:bCs/>
          <w:iCs/>
          <w:lang w:val="en-US" w:eastAsia="pl-PL"/>
        </w:rPr>
        <w:t>Buyer</w:t>
      </w:r>
      <w:r w:rsidRPr="00F11091">
        <w:rPr>
          <w:rFonts w:ascii="Arial" w:eastAsia="Arial" w:hAnsi="Arial" w:cs="Arial"/>
          <w:iCs/>
          <w:lang w:val="en-US" w:eastAsia="pl-PL"/>
        </w:rPr>
        <w:t xml:space="preserve"> an e-mail containing the above-mentioned invoice in PDF format marked with appropriate codes in accordance with the VAT Act, or the date of assigning an identification number to the invoice in the </w:t>
      </w:r>
      <w:proofErr w:type="spellStart"/>
      <w:r w:rsidRPr="00F11091">
        <w:rPr>
          <w:rFonts w:ascii="Arial" w:eastAsia="Arial" w:hAnsi="Arial" w:cs="Arial"/>
          <w:iCs/>
          <w:lang w:val="en-US" w:eastAsia="pl-PL"/>
        </w:rPr>
        <w:t>KSeF</w:t>
      </w:r>
      <w:proofErr w:type="spellEnd"/>
      <w:r w:rsidRPr="00F11091">
        <w:rPr>
          <w:rFonts w:ascii="Arial" w:eastAsia="Arial" w:hAnsi="Arial" w:cs="Arial"/>
          <w:iCs/>
          <w:lang w:val="en-US" w:eastAsia="pl-PL"/>
        </w:rPr>
        <w:t xml:space="preserve"> – depending on which of the above situations occurs first).</w:t>
      </w:r>
    </w:p>
    <w:p w14:paraId="7993508F" w14:textId="77777777" w:rsidR="00C029A9"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An invoice will be deemed to have been properly issued if it is issued taking into account the rules for issuing invoices specified in the VAT Act.</w:t>
      </w:r>
    </w:p>
    <w:p w14:paraId="23867144" w14:textId="77777777" w:rsidR="00C029A9" w:rsidRPr="00F11091" w:rsidRDefault="00C029A9" w:rsidP="00C029A9">
      <w:pPr>
        <w:pStyle w:val="Akapitzlist"/>
        <w:numPr>
          <w:ilvl w:val="0"/>
          <w:numId w:val="17"/>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Properly issued invoice, in addition to the statutory requirements, should include the following information:</w:t>
      </w:r>
    </w:p>
    <w:p w14:paraId="77B40628"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 xml:space="preserve">a) </w:t>
      </w:r>
      <w:r w:rsidRPr="00F11091">
        <w:rPr>
          <w:rFonts w:ascii="Arial" w:eastAsia="Arial" w:hAnsi="Arial" w:cs="Arial"/>
          <w:iCs/>
          <w:lang w:val="en-US" w:eastAsia="pl-PL"/>
        </w:rPr>
        <w:t>the number and the description of the Goods with net unit price. Each item of the Purchase Order shall be specified on the invoice in the same way as in the Purchase Order,</w:t>
      </w:r>
    </w:p>
    <w:p w14:paraId="505D1F2C" w14:textId="0F9973CC"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b)</w:t>
      </w:r>
      <w:r w:rsidRPr="00F11091">
        <w:rPr>
          <w:rFonts w:ascii="Arial" w:eastAsia="Arial" w:hAnsi="Arial" w:cs="Arial"/>
          <w:iCs/>
          <w:lang w:val="en-US" w:eastAsia="pl-PL"/>
        </w:rPr>
        <w:t xml:space="preserve"> The number of </w:t>
      </w:r>
      <w:r w:rsidRPr="00F11091">
        <w:rPr>
          <w:rFonts w:ascii="Arial" w:eastAsia="Arial" w:hAnsi="Arial" w:cs="Arial"/>
          <w:b/>
          <w:bCs/>
          <w:iCs/>
          <w:lang w:val="en-US" w:eastAsia="pl-PL"/>
        </w:rPr>
        <w:t>Buyer's</w:t>
      </w:r>
      <w:r w:rsidRPr="00F11091">
        <w:rPr>
          <w:rFonts w:ascii="Arial" w:eastAsia="Arial" w:hAnsi="Arial" w:cs="Arial"/>
          <w:iCs/>
          <w:lang w:val="en-US" w:eastAsia="pl-PL"/>
        </w:rPr>
        <w:t xml:space="preserve"> </w:t>
      </w:r>
      <w:r>
        <w:rPr>
          <w:rFonts w:ascii="Arial" w:eastAsia="Arial" w:hAnsi="Arial" w:cs="Arial"/>
          <w:iCs/>
          <w:lang w:val="en-US" w:eastAsia="pl-PL"/>
        </w:rPr>
        <w:t>Purchase Order</w:t>
      </w:r>
      <w:r w:rsidRPr="00F11091">
        <w:rPr>
          <w:rFonts w:ascii="Arial" w:eastAsia="Arial" w:hAnsi="Arial" w:cs="Arial"/>
          <w:iCs/>
          <w:lang w:val="en-US" w:eastAsia="pl-PL"/>
        </w:rPr>
        <w:t>,</w:t>
      </w:r>
    </w:p>
    <w:p w14:paraId="1F81B187" w14:textId="2DA7EBC4"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c)</w:t>
      </w:r>
      <w:r w:rsidRPr="00F11091">
        <w:rPr>
          <w:rFonts w:ascii="Arial" w:eastAsia="Arial" w:hAnsi="Arial" w:cs="Arial"/>
          <w:iCs/>
          <w:lang w:val="en-US" w:eastAsia="pl-PL"/>
        </w:rPr>
        <w:t xml:space="preserve"> The conditions and timing of payments under the </w:t>
      </w:r>
      <w:r>
        <w:rPr>
          <w:rFonts w:ascii="Arial" w:eastAsia="Arial" w:hAnsi="Arial" w:cs="Arial"/>
          <w:iCs/>
          <w:lang w:val="en-US" w:eastAsia="pl-PL"/>
        </w:rPr>
        <w:t>Purchase Order</w:t>
      </w:r>
      <w:r w:rsidRPr="00F11091">
        <w:rPr>
          <w:rFonts w:ascii="Arial" w:eastAsia="Arial" w:hAnsi="Arial" w:cs="Arial"/>
          <w:iCs/>
          <w:lang w:val="en-US" w:eastAsia="pl-PL"/>
        </w:rPr>
        <w:t>,</w:t>
      </w:r>
    </w:p>
    <w:p w14:paraId="4D845A04"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d)</w:t>
      </w:r>
      <w:r w:rsidRPr="00F11091">
        <w:rPr>
          <w:rFonts w:ascii="Arial" w:eastAsia="Arial" w:hAnsi="Arial" w:cs="Arial"/>
          <w:iCs/>
          <w:lang w:val="en-US" w:eastAsia="pl-PL"/>
        </w:rPr>
        <w:t xml:space="preserve"> Bank account of the </w:t>
      </w:r>
      <w:r w:rsidRPr="00F11091">
        <w:rPr>
          <w:rFonts w:ascii="Arial" w:eastAsia="Arial" w:hAnsi="Arial" w:cs="Arial"/>
          <w:b/>
          <w:bCs/>
          <w:iCs/>
          <w:lang w:val="en-US" w:eastAsia="pl-PL"/>
        </w:rPr>
        <w:t>Seller</w:t>
      </w:r>
      <w:r w:rsidRPr="00F11091">
        <w:rPr>
          <w:rFonts w:ascii="Arial" w:eastAsia="Arial" w:hAnsi="Arial" w:cs="Arial"/>
          <w:iCs/>
          <w:lang w:val="en-US" w:eastAsia="pl-PL"/>
        </w:rPr>
        <w:t>,</w:t>
      </w:r>
    </w:p>
    <w:p w14:paraId="697E1A5A"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e)</w:t>
      </w:r>
      <w:r w:rsidRPr="00F11091">
        <w:rPr>
          <w:rFonts w:ascii="Arial" w:eastAsia="Arial" w:hAnsi="Arial" w:cs="Arial"/>
          <w:iCs/>
          <w:lang w:val="en-US" w:eastAsia="pl-PL"/>
        </w:rPr>
        <w:t xml:space="preserve"> CN code of each Good, country of origin,</w:t>
      </w:r>
    </w:p>
    <w:p w14:paraId="25C5D2CD" w14:textId="77777777" w:rsidR="00C029A9" w:rsidRPr="00F11091" w:rsidRDefault="00C029A9" w:rsidP="00C029A9">
      <w:pPr>
        <w:spacing w:after="120" w:line="276" w:lineRule="auto"/>
        <w:ind w:left="708"/>
        <w:jc w:val="both"/>
        <w:rPr>
          <w:rFonts w:ascii="Arial" w:eastAsia="Arial" w:hAnsi="Arial" w:cs="Arial"/>
          <w:iCs/>
          <w:lang w:val="en-US" w:eastAsia="pl-PL"/>
        </w:rPr>
      </w:pPr>
      <w:r>
        <w:rPr>
          <w:rFonts w:ascii="Arial" w:eastAsia="Arial" w:hAnsi="Arial" w:cs="Arial"/>
          <w:iCs/>
          <w:lang w:val="en-US" w:eastAsia="pl-PL"/>
        </w:rPr>
        <w:t>f)</w:t>
      </w:r>
      <w:r w:rsidRPr="00F11091">
        <w:rPr>
          <w:rFonts w:ascii="Arial" w:eastAsia="Arial" w:hAnsi="Arial" w:cs="Arial"/>
          <w:iCs/>
          <w:lang w:val="en-US" w:eastAsia="pl-PL"/>
        </w:rPr>
        <w:t xml:space="preserve"> Person in charge: Kinga Truchlewska.</w:t>
      </w:r>
    </w:p>
    <w:p w14:paraId="3134CFBA" w14:textId="77777777" w:rsidR="00C029A9" w:rsidRDefault="00C029A9" w:rsidP="00C029A9">
      <w:pPr>
        <w:spacing w:after="120" w:line="276" w:lineRule="auto"/>
        <w:ind w:left="708"/>
        <w:jc w:val="both"/>
        <w:rPr>
          <w:rFonts w:ascii="Arial" w:eastAsia="Arial" w:hAnsi="Arial" w:cs="Arial"/>
          <w:iCs/>
          <w:lang w:val="en-US" w:eastAsia="pl-PL"/>
        </w:rPr>
      </w:pPr>
      <w:r w:rsidRPr="00F11091">
        <w:rPr>
          <w:rFonts w:ascii="Arial" w:eastAsia="Arial" w:hAnsi="Arial" w:cs="Arial"/>
          <w:iCs/>
          <w:lang w:val="en-US" w:eastAsia="pl-PL"/>
        </w:rPr>
        <w:t>The above information is strictly required by the Buyer.</w:t>
      </w:r>
    </w:p>
    <w:p w14:paraId="5211D076" w14:textId="77777777" w:rsidR="00C029A9" w:rsidRPr="00F11091" w:rsidRDefault="00C029A9" w:rsidP="00C029A9">
      <w:pPr>
        <w:pStyle w:val="Akapitzlist"/>
        <w:numPr>
          <w:ilvl w:val="0"/>
          <w:numId w:val="16"/>
        </w:numPr>
        <w:spacing w:after="120" w:line="276" w:lineRule="auto"/>
        <w:jc w:val="both"/>
        <w:rPr>
          <w:rFonts w:ascii="Arial" w:eastAsia="Arial" w:hAnsi="Arial" w:cs="Arial"/>
          <w:iCs/>
          <w:lang w:val="en-US" w:eastAsia="pl-PL"/>
        </w:rPr>
      </w:pPr>
      <w:r w:rsidRPr="00F11091">
        <w:rPr>
          <w:rFonts w:ascii="Arial" w:eastAsia="Arial" w:hAnsi="Arial" w:cs="Arial"/>
          <w:iCs/>
          <w:lang w:val="en-US" w:eastAsia="pl-PL"/>
        </w:rPr>
        <w:t>The rules referred to in points 5 and 6 above shall apply mutatis mutandis to structured annexes.</w:t>
      </w:r>
    </w:p>
    <w:p w14:paraId="10771A0F" w14:textId="77777777" w:rsidR="00C029A9" w:rsidRPr="00F11091" w:rsidRDefault="00C029A9" w:rsidP="00C029A9">
      <w:pPr>
        <w:pStyle w:val="Akapitzlist"/>
        <w:numPr>
          <w:ilvl w:val="0"/>
          <w:numId w:val="16"/>
        </w:numPr>
        <w:spacing w:after="0" w:line="360" w:lineRule="auto"/>
        <w:jc w:val="both"/>
        <w:rPr>
          <w:rFonts w:ascii="Arial" w:hAnsi="Arial" w:cs="Arial"/>
          <w:iCs/>
          <w:color w:val="000000" w:themeColor="text1"/>
          <w:lang w:val="en-US"/>
        </w:rPr>
      </w:pPr>
      <w:r w:rsidRPr="00F11091">
        <w:rPr>
          <w:rFonts w:ascii="Arial" w:hAnsi="Arial" w:cs="Arial"/>
          <w:iCs/>
          <w:lang w:val="en-US"/>
        </w:rPr>
        <w:lastRenderedPageBreak/>
        <w:t xml:space="preserve">Invoice attachments that are not structured attachments (i.e. which do not form an integral part of the invoice and are not delivered using </w:t>
      </w:r>
      <w:proofErr w:type="spellStart"/>
      <w:r w:rsidRPr="00F11091">
        <w:rPr>
          <w:rFonts w:ascii="Arial" w:hAnsi="Arial" w:cs="Arial"/>
          <w:iCs/>
          <w:lang w:val="en-US"/>
        </w:rPr>
        <w:t>KSeF</w:t>
      </w:r>
      <w:proofErr w:type="spellEnd"/>
      <w:r w:rsidRPr="00F11091">
        <w:rPr>
          <w:rFonts w:ascii="Arial" w:hAnsi="Arial" w:cs="Arial"/>
          <w:iCs/>
          <w:lang w:val="en-US"/>
        </w:rPr>
        <w:t xml:space="preserve">) shall be delivered to the following address: </w:t>
      </w:r>
      <w:hyperlink r:id="rId9" w:history="1">
        <w:r w:rsidRPr="00F11091">
          <w:rPr>
            <w:rStyle w:val="Hipercze"/>
            <w:rFonts w:ascii="Arial" w:hAnsi="Arial" w:cs="Arial"/>
            <w:iCs/>
            <w:lang w:val="en-US"/>
          </w:rPr>
          <w:t>zal@orlen.pl</w:t>
        </w:r>
      </w:hyperlink>
      <w:r w:rsidRPr="00F11091">
        <w:rPr>
          <w:rFonts w:ascii="Arial" w:hAnsi="Arial" w:cs="Arial"/>
          <w:iCs/>
          <w:lang w:val="en-US"/>
        </w:rPr>
        <w:t xml:space="preserve">, whereby in the subject of the e-mail in which the attachment will be sent, it is mandatory to enter the </w:t>
      </w:r>
      <w:proofErr w:type="spellStart"/>
      <w:r w:rsidRPr="00F11091">
        <w:rPr>
          <w:rFonts w:ascii="Arial" w:hAnsi="Arial" w:cs="Arial"/>
          <w:iCs/>
          <w:lang w:val="en-US"/>
        </w:rPr>
        <w:t>KSeF</w:t>
      </w:r>
      <w:proofErr w:type="spellEnd"/>
      <w:r w:rsidRPr="00F11091">
        <w:rPr>
          <w:rFonts w:ascii="Arial" w:hAnsi="Arial" w:cs="Arial"/>
          <w:iCs/>
          <w:lang w:val="en-US"/>
        </w:rPr>
        <w:t xml:space="preserve"> number of the invoice to which the attachment relates, and if the invoice was issued in the mode of </w:t>
      </w:r>
      <w:proofErr w:type="spellStart"/>
      <w:r w:rsidRPr="00F11091">
        <w:rPr>
          <w:rFonts w:ascii="Arial" w:hAnsi="Arial" w:cs="Arial"/>
          <w:iCs/>
          <w:lang w:val="en-US"/>
        </w:rPr>
        <w:t>KSeF</w:t>
      </w:r>
      <w:proofErr w:type="spellEnd"/>
      <w:r w:rsidRPr="00F11091">
        <w:rPr>
          <w:rFonts w:ascii="Arial" w:hAnsi="Arial" w:cs="Arial"/>
          <w:iCs/>
          <w:lang w:val="en-US"/>
        </w:rPr>
        <w:t xml:space="preserve"> failure or unavailability the </w:t>
      </w:r>
      <w:proofErr w:type="spellStart"/>
      <w:r w:rsidRPr="00F11091">
        <w:rPr>
          <w:rFonts w:ascii="Arial" w:hAnsi="Arial" w:cs="Arial"/>
          <w:iCs/>
          <w:lang w:val="en-US"/>
        </w:rPr>
        <w:t>KSeF</w:t>
      </w:r>
      <w:proofErr w:type="spellEnd"/>
      <w:r w:rsidRPr="00F11091">
        <w:rPr>
          <w:rFonts w:ascii="Arial" w:hAnsi="Arial" w:cs="Arial"/>
          <w:iCs/>
          <w:lang w:val="en-US"/>
        </w:rPr>
        <w:t xml:space="preserve"> number shall not be provided - the invoice number should be indicated</w:t>
      </w:r>
      <w:r w:rsidRPr="00F11091">
        <w:rPr>
          <w:rFonts w:ascii="Arial" w:hAnsi="Arial" w:cs="Arial"/>
          <w:iCs/>
          <w:color w:val="70AD47" w:themeColor="accent6"/>
          <w:lang w:val="en-US"/>
        </w:rPr>
        <w:t xml:space="preserve">, </w:t>
      </w:r>
      <w:r w:rsidRPr="00F11091">
        <w:rPr>
          <w:rFonts w:ascii="Arial" w:hAnsi="Arial" w:cs="Arial"/>
          <w:iCs/>
          <w:color w:val="000000" w:themeColor="text1"/>
          <w:lang w:val="en-US"/>
        </w:rPr>
        <w:t>however, the 1:1 rule must be applied for each attachment sent, which means that one PDF file (not exceeding 10 Mb) with an attachment to one invoice must be sent in one e-mail message, without using links (e.g. to portals, file sharing platforms, etc.) or files protected with a password or packaged in the zip (or similar) file format.</w:t>
      </w:r>
    </w:p>
    <w:p w14:paraId="1C5017F6" w14:textId="77777777" w:rsidR="00C029A9" w:rsidRPr="00304C43" w:rsidRDefault="00C029A9" w:rsidP="001E404C">
      <w:pPr>
        <w:jc w:val="both"/>
        <w:rPr>
          <w:rFonts w:ascii="Calibri" w:eastAsia="Calibri" w:hAnsi="Calibri" w:cs="Times New Roman"/>
          <w:b/>
          <w:bCs/>
          <w:i/>
          <w:lang w:val="en-US"/>
        </w:rPr>
      </w:pPr>
    </w:p>
    <w:p w14:paraId="263D1A7F" w14:textId="77777777" w:rsidR="001E404C" w:rsidRDefault="001E404C" w:rsidP="00AF5B6F">
      <w:pPr>
        <w:spacing w:after="0"/>
        <w:jc w:val="both"/>
        <w:rPr>
          <w:sz w:val="24"/>
          <w:szCs w:val="24"/>
          <w:lang w:val="en-US"/>
        </w:rPr>
      </w:pPr>
    </w:p>
    <w:p w14:paraId="11DC9ED3" w14:textId="77777777" w:rsidR="00804624" w:rsidRPr="00EC036B" w:rsidRDefault="00804624" w:rsidP="00AF5B6F">
      <w:pPr>
        <w:spacing w:after="0"/>
        <w:jc w:val="both"/>
        <w:rPr>
          <w:sz w:val="24"/>
          <w:szCs w:val="24"/>
          <w:lang w:val="en-US"/>
        </w:rPr>
      </w:pPr>
    </w:p>
    <w:sectPr w:rsidR="00804624" w:rsidRPr="00EC036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C704" w14:textId="77777777" w:rsidR="00441021" w:rsidRDefault="00441021" w:rsidP="00A65D42">
      <w:pPr>
        <w:spacing w:after="0" w:line="240" w:lineRule="auto"/>
      </w:pPr>
      <w:r>
        <w:separator/>
      </w:r>
    </w:p>
  </w:endnote>
  <w:endnote w:type="continuationSeparator" w:id="0">
    <w:p w14:paraId="11857571" w14:textId="77777777" w:rsidR="00441021" w:rsidRDefault="00441021" w:rsidP="00A6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47EE" w14:textId="77777777" w:rsidR="00441021" w:rsidRDefault="00441021" w:rsidP="00A65D42">
      <w:pPr>
        <w:spacing w:after="0" w:line="240" w:lineRule="auto"/>
      </w:pPr>
      <w:r>
        <w:separator/>
      </w:r>
    </w:p>
  </w:footnote>
  <w:footnote w:type="continuationSeparator" w:id="0">
    <w:p w14:paraId="3C7F0B60" w14:textId="77777777" w:rsidR="00441021" w:rsidRDefault="00441021" w:rsidP="00A65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E34" w14:textId="77777777" w:rsidR="00A65D42" w:rsidRPr="001E404C" w:rsidRDefault="00A65D42" w:rsidP="00346106">
    <w:pPr>
      <w:jc w:val="center"/>
      <w:rPr>
        <w:b/>
        <w:sz w:val="24"/>
        <w:lang w:val="en-US"/>
      </w:rPr>
    </w:pPr>
    <w:r w:rsidRPr="001E404C">
      <w:rPr>
        <w:b/>
        <w:sz w:val="24"/>
        <w:lang w:val="en-US"/>
      </w:rPr>
      <w:t>Changes and clauses to the General Terms and Conditions for Purchase of Goods and Purchase of Goods and Services of ORLEN S.A. OWZ Rev. III/2012 06.12.2012.</w:t>
    </w:r>
  </w:p>
  <w:p w14:paraId="737310C4" w14:textId="77777777" w:rsidR="00A65D42" w:rsidRPr="001E404C" w:rsidRDefault="00A65D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01F691B2"/>
    <w:lvl w:ilvl="0" w:tplc="DC6E1934">
      <w:start w:val="1"/>
      <w:numFmt w:val="decimal"/>
      <w:lvlText w:val="%1."/>
      <w:lvlJc w:val="left"/>
      <w:pPr>
        <w:ind w:left="36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CB9758B"/>
    <w:multiLevelType w:val="hybridMultilevel"/>
    <w:tmpl w:val="77FC873E"/>
    <w:lvl w:ilvl="0" w:tplc="0415000F">
      <w:start w:val="9"/>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067ACE"/>
    <w:multiLevelType w:val="hybridMultilevel"/>
    <w:tmpl w:val="A06A79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07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154529">
    <w:abstractNumId w:val="15"/>
  </w:num>
  <w:num w:numId="2" w16cid:durableId="161438775">
    <w:abstractNumId w:val="0"/>
  </w:num>
  <w:num w:numId="3" w16cid:durableId="794523733">
    <w:abstractNumId w:val="10"/>
  </w:num>
  <w:num w:numId="4" w16cid:durableId="87123915">
    <w:abstractNumId w:val="16"/>
  </w:num>
  <w:num w:numId="5" w16cid:durableId="1792241262">
    <w:abstractNumId w:val="11"/>
  </w:num>
  <w:num w:numId="6" w16cid:durableId="817039567">
    <w:abstractNumId w:val="3"/>
  </w:num>
  <w:num w:numId="7" w16cid:durableId="1616205436">
    <w:abstractNumId w:val="13"/>
  </w:num>
  <w:num w:numId="8" w16cid:durableId="57673265">
    <w:abstractNumId w:val="1"/>
  </w:num>
  <w:num w:numId="9" w16cid:durableId="1154689003">
    <w:abstractNumId w:val="8"/>
  </w:num>
  <w:num w:numId="10" w16cid:durableId="2026131091">
    <w:abstractNumId w:val="12"/>
  </w:num>
  <w:num w:numId="11" w16cid:durableId="2072651813">
    <w:abstractNumId w:val="14"/>
  </w:num>
  <w:num w:numId="12" w16cid:durableId="740098764">
    <w:abstractNumId w:val="7"/>
  </w:num>
  <w:num w:numId="13" w16cid:durableId="945115620">
    <w:abstractNumId w:val="9"/>
  </w:num>
  <w:num w:numId="14" w16cid:durableId="625165264">
    <w:abstractNumId w:val="4"/>
  </w:num>
  <w:num w:numId="15" w16cid:durableId="1435591375">
    <w:abstractNumId w:val="2"/>
  </w:num>
  <w:num w:numId="16" w16cid:durableId="236865763">
    <w:abstractNumId w:val="5"/>
  </w:num>
  <w:num w:numId="17" w16cid:durableId="398870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A3"/>
    <w:rsid w:val="0000563F"/>
    <w:rsid w:val="00017305"/>
    <w:rsid w:val="0006162C"/>
    <w:rsid w:val="000C3C81"/>
    <w:rsid w:val="000D3FAA"/>
    <w:rsid w:val="0012323A"/>
    <w:rsid w:val="00191396"/>
    <w:rsid w:val="00195120"/>
    <w:rsid w:val="001D6914"/>
    <w:rsid w:val="001E404C"/>
    <w:rsid w:val="00216D2D"/>
    <w:rsid w:val="00226E8F"/>
    <w:rsid w:val="0024673C"/>
    <w:rsid w:val="00256B98"/>
    <w:rsid w:val="002663A3"/>
    <w:rsid w:val="00295C83"/>
    <w:rsid w:val="002A091E"/>
    <w:rsid w:val="002F169B"/>
    <w:rsid w:val="002F7B57"/>
    <w:rsid w:val="00324561"/>
    <w:rsid w:val="00346106"/>
    <w:rsid w:val="00347FC7"/>
    <w:rsid w:val="003551B3"/>
    <w:rsid w:val="003768A8"/>
    <w:rsid w:val="00387BA8"/>
    <w:rsid w:val="003A27AC"/>
    <w:rsid w:val="003C574F"/>
    <w:rsid w:val="003F37EE"/>
    <w:rsid w:val="00415E95"/>
    <w:rsid w:val="00425BD7"/>
    <w:rsid w:val="00426D0A"/>
    <w:rsid w:val="00435BF4"/>
    <w:rsid w:val="004379FD"/>
    <w:rsid w:val="00441021"/>
    <w:rsid w:val="00447F88"/>
    <w:rsid w:val="004A5367"/>
    <w:rsid w:val="00531D19"/>
    <w:rsid w:val="00576C82"/>
    <w:rsid w:val="005B75C0"/>
    <w:rsid w:val="005E3A64"/>
    <w:rsid w:val="00676558"/>
    <w:rsid w:val="00680EAB"/>
    <w:rsid w:val="00695436"/>
    <w:rsid w:val="006977CC"/>
    <w:rsid w:val="006A36D4"/>
    <w:rsid w:val="006D145F"/>
    <w:rsid w:val="006D4CD8"/>
    <w:rsid w:val="007A4292"/>
    <w:rsid w:val="007F3D60"/>
    <w:rsid w:val="008043BF"/>
    <w:rsid w:val="00804624"/>
    <w:rsid w:val="008225B5"/>
    <w:rsid w:val="008369DA"/>
    <w:rsid w:val="008550D7"/>
    <w:rsid w:val="00872D9D"/>
    <w:rsid w:val="008A0E01"/>
    <w:rsid w:val="008B6103"/>
    <w:rsid w:val="008C0249"/>
    <w:rsid w:val="00937A11"/>
    <w:rsid w:val="00942EAC"/>
    <w:rsid w:val="00960878"/>
    <w:rsid w:val="009D3E6B"/>
    <w:rsid w:val="009F18EE"/>
    <w:rsid w:val="00A418E7"/>
    <w:rsid w:val="00A426D7"/>
    <w:rsid w:val="00A45C07"/>
    <w:rsid w:val="00A53F9A"/>
    <w:rsid w:val="00A65D42"/>
    <w:rsid w:val="00A824D1"/>
    <w:rsid w:val="00AE3B8C"/>
    <w:rsid w:val="00AE6386"/>
    <w:rsid w:val="00AE63DA"/>
    <w:rsid w:val="00AF5B6F"/>
    <w:rsid w:val="00B033D6"/>
    <w:rsid w:val="00B05E26"/>
    <w:rsid w:val="00B52ACD"/>
    <w:rsid w:val="00B566E3"/>
    <w:rsid w:val="00BA4E70"/>
    <w:rsid w:val="00BF0B23"/>
    <w:rsid w:val="00C029A9"/>
    <w:rsid w:val="00C2227C"/>
    <w:rsid w:val="00C72965"/>
    <w:rsid w:val="00CB2326"/>
    <w:rsid w:val="00CB78BA"/>
    <w:rsid w:val="00CC70C1"/>
    <w:rsid w:val="00CE3076"/>
    <w:rsid w:val="00D01448"/>
    <w:rsid w:val="00D141E0"/>
    <w:rsid w:val="00D3058D"/>
    <w:rsid w:val="00D33159"/>
    <w:rsid w:val="00D434CE"/>
    <w:rsid w:val="00D8244F"/>
    <w:rsid w:val="00D9025E"/>
    <w:rsid w:val="00D91577"/>
    <w:rsid w:val="00D91AFA"/>
    <w:rsid w:val="00DA67AE"/>
    <w:rsid w:val="00DF0FC7"/>
    <w:rsid w:val="00DF3E2F"/>
    <w:rsid w:val="00E03BF2"/>
    <w:rsid w:val="00E77508"/>
    <w:rsid w:val="00EA002D"/>
    <w:rsid w:val="00EA10D5"/>
    <w:rsid w:val="00EB1FEB"/>
    <w:rsid w:val="00EC036B"/>
    <w:rsid w:val="00EF205C"/>
    <w:rsid w:val="00F67D53"/>
    <w:rsid w:val="00F7628C"/>
    <w:rsid w:val="00F77456"/>
    <w:rsid w:val="00F83B65"/>
    <w:rsid w:val="00F9415D"/>
    <w:rsid w:val="00FD6F6D"/>
    <w:rsid w:val="00FE1ACD"/>
    <w:rsid w:val="00FF44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3382"/>
  <w15:chartTrackingRefBased/>
  <w15:docId w15:val="{8D0FA40A-1251-453E-8BA4-278A4D83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ACD"/>
    <w:pPr>
      <w:ind w:left="720"/>
      <w:contextualSpacing/>
    </w:pPr>
  </w:style>
  <w:style w:type="paragraph" w:styleId="Nagwek">
    <w:name w:val="header"/>
    <w:basedOn w:val="Normalny"/>
    <w:link w:val="NagwekZnak"/>
    <w:uiPriority w:val="99"/>
    <w:unhideWhenUsed/>
    <w:rsid w:val="00A65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5D42"/>
  </w:style>
  <w:style w:type="paragraph" w:styleId="Stopka">
    <w:name w:val="footer"/>
    <w:basedOn w:val="Normalny"/>
    <w:link w:val="StopkaZnak"/>
    <w:uiPriority w:val="99"/>
    <w:unhideWhenUsed/>
    <w:rsid w:val="00A65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D42"/>
  </w:style>
  <w:style w:type="character" w:styleId="Hipercze">
    <w:name w:val="Hyperlink"/>
    <w:basedOn w:val="Domylnaczcionkaakapitu"/>
    <w:uiPriority w:val="99"/>
    <w:semiHidden/>
    <w:unhideWhenUsed/>
    <w:rsid w:val="00A53F9A"/>
    <w:rPr>
      <w:color w:val="0000FF"/>
      <w:u w:val="single"/>
    </w:rPr>
  </w:style>
  <w:style w:type="paragraph" w:styleId="Tekstprzypisudolnego">
    <w:name w:val="footnote text"/>
    <w:basedOn w:val="Normalny"/>
    <w:link w:val="TekstprzypisudolnegoZnak"/>
    <w:uiPriority w:val="99"/>
    <w:semiHidden/>
    <w:unhideWhenUsed/>
    <w:rsid w:val="002F7B57"/>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2F7B57"/>
    <w:rPr>
      <w:kern w:val="2"/>
      <w:sz w:val="20"/>
      <w:szCs w:val="20"/>
      <w14:ligatures w14:val="standardContextual"/>
    </w:rPr>
  </w:style>
  <w:style w:type="character" w:styleId="Odwoanieprzypisudolnego">
    <w:name w:val="footnote reference"/>
    <w:basedOn w:val="Domylnaczcionkaakapitu"/>
    <w:uiPriority w:val="99"/>
    <w:semiHidden/>
    <w:unhideWhenUsed/>
    <w:rsid w:val="002F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3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3" Type="http://schemas.openxmlformats.org/officeDocument/2006/relationships/settings" Target="settings.xml"/><Relationship Id="rId7" Type="http://schemas.openxmlformats.org/officeDocument/2006/relationships/hyperlink" Target="mailto:naruszenieprawa@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12</Pages>
  <Words>5658</Words>
  <Characters>29267</Characters>
  <Application>Microsoft Office Word</Application>
  <DocSecurity>0</DocSecurity>
  <Lines>500</Lines>
  <Paragraphs>178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Kierzkowska Ewa (ORL)</cp:lastModifiedBy>
  <cp:revision>67</cp:revision>
  <dcterms:created xsi:type="dcterms:W3CDTF">2021-08-09T09:39:00Z</dcterms:created>
  <dcterms:modified xsi:type="dcterms:W3CDTF">2026-06-12T07:38:00Z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2026-02-27T10:51:39Z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214a5cb5-ad81-47f8-9c45-ce4eba08bb2c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